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41E5" w:rsidRDefault="00BB3601" w:rsidP="00C37507">
      <w:pPr>
        <w:pStyle w:val="Sansinterligne"/>
      </w:pPr>
      <w:r>
        <w:rPr>
          <w:noProof/>
        </w:rPr>
        <w:drawing>
          <wp:anchor distT="0" distB="0" distL="114300" distR="114300" simplePos="0" relativeHeight="251659264" behindDoc="0" locked="0" layoutInCell="1" allowOverlap="1" wp14:anchorId="2C51290B" wp14:editId="40A06044">
            <wp:simplePos x="0" y="0"/>
            <wp:positionH relativeFrom="column">
              <wp:posOffset>18802</wp:posOffset>
            </wp:positionH>
            <wp:positionV relativeFrom="paragraph">
              <wp:posOffset>46907</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pam 2021-gr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45F1" w:rsidRPr="00BD50B0" w:rsidRDefault="005845F1" w:rsidP="005845F1">
      <w:pPr>
        <w:spacing w:after="0"/>
        <w:rPr>
          <w:rFonts w:ascii="Arial" w:hAnsi="Arial" w:cs="Arial"/>
        </w:rPr>
      </w:pPr>
    </w:p>
    <w:p w:rsidR="005845F1" w:rsidRPr="00BD50B0" w:rsidRDefault="005845F1" w:rsidP="005845F1">
      <w:pPr>
        <w:spacing w:after="0"/>
        <w:rPr>
          <w:rFonts w:ascii="Arial" w:hAnsi="Arial" w:cs="Arial"/>
        </w:rPr>
      </w:pPr>
    </w:p>
    <w:p w:rsidR="005845F1" w:rsidRPr="00BD50B0" w:rsidRDefault="005845F1" w:rsidP="005845F1">
      <w:pPr>
        <w:spacing w:after="0"/>
        <w:rPr>
          <w:rFonts w:ascii="Arial" w:hAnsi="Arial" w:cs="Arial"/>
        </w:rPr>
      </w:pPr>
    </w:p>
    <w:p w:rsidR="005845F1" w:rsidRPr="006C421D" w:rsidRDefault="005845F1" w:rsidP="005845F1">
      <w:pPr>
        <w:spacing w:after="0"/>
        <w:jc w:val="center"/>
        <w:rPr>
          <w:rFonts w:ascii="Arial" w:hAnsi="Arial" w:cs="Arial"/>
          <w:b/>
          <w:bCs/>
          <w:sz w:val="28"/>
          <w:szCs w:val="28"/>
        </w:rPr>
      </w:pPr>
      <w:r w:rsidRPr="006C421D">
        <w:rPr>
          <w:rFonts w:ascii="Arial" w:hAnsi="Arial" w:cs="Arial"/>
          <w:b/>
          <w:bCs/>
          <w:sz w:val="28"/>
          <w:szCs w:val="28"/>
        </w:rPr>
        <w:t>CAISSE PRIMAIRE D'ASSURANCE MALADIE</w:t>
      </w:r>
    </w:p>
    <w:p w:rsidR="005845F1" w:rsidRPr="006C421D" w:rsidRDefault="005845F1" w:rsidP="005845F1">
      <w:pPr>
        <w:spacing w:after="0"/>
        <w:jc w:val="center"/>
        <w:rPr>
          <w:rFonts w:ascii="Arial" w:hAnsi="Arial" w:cs="Arial"/>
          <w:b/>
          <w:bCs/>
          <w:sz w:val="28"/>
          <w:szCs w:val="28"/>
        </w:rPr>
      </w:pPr>
      <w:r w:rsidRPr="006C421D">
        <w:rPr>
          <w:rFonts w:ascii="Arial" w:hAnsi="Arial" w:cs="Arial"/>
          <w:b/>
          <w:bCs/>
          <w:sz w:val="28"/>
          <w:szCs w:val="28"/>
        </w:rPr>
        <w:t>DE LA SEINE-SAINT-DENIS</w:t>
      </w:r>
    </w:p>
    <w:p w:rsidR="005845F1" w:rsidRPr="00BD50B0" w:rsidRDefault="00BA760B" w:rsidP="005845F1">
      <w:pPr>
        <w:spacing w:after="0"/>
        <w:jc w:val="center"/>
        <w:rPr>
          <w:rFonts w:ascii="Arial" w:hAnsi="Arial" w:cs="Arial"/>
          <w:b/>
          <w:bCs/>
          <w:sz w:val="28"/>
          <w:szCs w:val="28"/>
        </w:rPr>
      </w:pPr>
      <w:r>
        <w:rPr>
          <w:rFonts w:ascii="Arial" w:hAnsi="Arial" w:cs="Arial"/>
          <w:b/>
          <w:bCs/>
          <w:sz w:val="28"/>
          <w:szCs w:val="28"/>
        </w:rPr>
        <w:t>DIRECTION DU SECRÉTARIAT GÉNÉRAL</w:t>
      </w:r>
    </w:p>
    <w:p w:rsidR="005845F1" w:rsidRPr="00BD50B0" w:rsidRDefault="005845F1" w:rsidP="005845F1">
      <w:pPr>
        <w:spacing w:after="0"/>
        <w:jc w:val="center"/>
        <w:rPr>
          <w:rFonts w:ascii="Arial" w:hAnsi="Arial" w:cs="Arial"/>
          <w:b/>
          <w:bCs/>
          <w:i/>
          <w:iCs/>
          <w:sz w:val="28"/>
          <w:szCs w:val="28"/>
        </w:rPr>
      </w:pPr>
    </w:p>
    <w:p w:rsidR="005845F1" w:rsidRPr="00BD50B0" w:rsidRDefault="005F78D9" w:rsidP="005845F1">
      <w:pPr>
        <w:spacing w:after="0"/>
        <w:jc w:val="center"/>
        <w:rPr>
          <w:rFonts w:ascii="Arial" w:hAnsi="Arial" w:cs="Arial"/>
          <w:b/>
          <w:bCs/>
          <w:sz w:val="28"/>
          <w:szCs w:val="28"/>
        </w:rPr>
      </w:pPr>
      <w:r w:rsidRPr="00BD50B0">
        <w:rPr>
          <w:rFonts w:ascii="Arial" w:hAnsi="Arial" w:cs="Arial"/>
          <w:b/>
          <w:bCs/>
          <w:sz w:val="28"/>
          <w:szCs w:val="28"/>
        </w:rPr>
        <w:t>195 AVENUE PAUL VAILLANT COUTURIER</w:t>
      </w:r>
      <w:r w:rsidR="00095368">
        <w:rPr>
          <w:rFonts w:ascii="Arial" w:hAnsi="Arial" w:cs="Arial"/>
          <w:b/>
          <w:bCs/>
          <w:sz w:val="28"/>
          <w:szCs w:val="28"/>
        </w:rPr>
        <w:t xml:space="preserve"> </w:t>
      </w:r>
      <w:r w:rsidRPr="00BD50B0">
        <w:rPr>
          <w:rFonts w:ascii="Arial" w:hAnsi="Arial" w:cs="Arial"/>
          <w:b/>
          <w:bCs/>
          <w:sz w:val="28"/>
          <w:szCs w:val="28"/>
        </w:rPr>
        <w:t>93014 BOBIGNY CEDEX</w:t>
      </w:r>
    </w:p>
    <w:p w:rsidR="005845F1" w:rsidRPr="00BD50B0" w:rsidRDefault="005845F1" w:rsidP="00E74090">
      <w:pPr>
        <w:spacing w:after="0"/>
        <w:jc w:val="center"/>
        <w:rPr>
          <w:rFonts w:ascii="Arial" w:hAnsi="Arial" w:cs="Arial"/>
        </w:rPr>
      </w:pPr>
    </w:p>
    <w:p w:rsidR="00D64B02" w:rsidRPr="00BD50B0" w:rsidRDefault="00D64B02" w:rsidP="00D64B02">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Pr>
          <w:rFonts w:ascii="Arial" w:hAnsi="Arial" w:cs="Arial"/>
          <w:b/>
          <w:bCs/>
          <w:sz w:val="32"/>
          <w:szCs w:val="32"/>
        </w:rPr>
        <w:t>ACTE D’ENGAGEMENT</w:t>
      </w:r>
    </w:p>
    <w:p w:rsidR="00D64B02" w:rsidRDefault="00D64B02" w:rsidP="00D64B02">
      <w:pPr>
        <w:pBdr>
          <w:top w:val="triple" w:sz="4" w:space="15" w:color="auto" w:shadow="1"/>
          <w:left w:val="triple" w:sz="4" w:space="1" w:color="auto" w:shadow="1"/>
          <w:bottom w:val="triple" w:sz="4" w:space="15" w:color="auto" w:shadow="1"/>
          <w:right w:val="triple" w:sz="4" w:space="1" w:color="auto" w:shadow="1"/>
        </w:pBdr>
        <w:shd w:val="clear" w:color="auto" w:fill="99CCFF"/>
        <w:spacing w:after="120"/>
        <w:ind w:left="567" w:right="567"/>
        <w:jc w:val="center"/>
        <w:rPr>
          <w:rFonts w:ascii="Arial" w:hAnsi="Arial" w:cs="Arial"/>
          <w:b/>
          <w:bCs/>
          <w:sz w:val="32"/>
          <w:szCs w:val="32"/>
        </w:rPr>
      </w:pPr>
      <w:r>
        <w:rPr>
          <w:rFonts w:ascii="Arial" w:hAnsi="Arial" w:cs="Arial"/>
          <w:b/>
          <w:bCs/>
          <w:sz w:val="32"/>
          <w:szCs w:val="32"/>
        </w:rPr>
        <w:t xml:space="preserve">PROCEDURE : </w:t>
      </w:r>
      <w:r w:rsidR="00025B73">
        <w:rPr>
          <w:rFonts w:ascii="Arial" w:hAnsi="Arial" w:cs="Arial"/>
          <w:b/>
          <w:bCs/>
          <w:color w:val="auto"/>
          <w:sz w:val="32"/>
          <w:szCs w:val="32"/>
        </w:rPr>
        <w:t>02</w:t>
      </w:r>
      <w:r w:rsidR="0058478B" w:rsidRPr="0058478B">
        <w:rPr>
          <w:rFonts w:ascii="Arial" w:hAnsi="Arial" w:cs="Arial"/>
          <w:b/>
          <w:bCs/>
          <w:color w:val="auto"/>
          <w:sz w:val="32"/>
          <w:szCs w:val="32"/>
        </w:rPr>
        <w:t>-202</w:t>
      </w:r>
      <w:r w:rsidR="0060056D">
        <w:rPr>
          <w:rFonts w:ascii="Arial" w:hAnsi="Arial" w:cs="Arial"/>
          <w:b/>
          <w:bCs/>
          <w:color w:val="auto"/>
          <w:sz w:val="32"/>
          <w:szCs w:val="32"/>
        </w:rPr>
        <w:t>5</w:t>
      </w:r>
    </w:p>
    <w:p w:rsidR="00D64B02" w:rsidRPr="00BD50B0" w:rsidRDefault="00D64B02" w:rsidP="00D64B02">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Pr>
          <w:rFonts w:ascii="Arial" w:hAnsi="Arial" w:cs="Arial"/>
          <w:b/>
          <w:bCs/>
          <w:sz w:val="32"/>
          <w:szCs w:val="32"/>
        </w:rPr>
        <w:tab/>
      </w:r>
      <w:r w:rsidRPr="00BD50B0">
        <w:rPr>
          <w:rFonts w:ascii="Arial" w:hAnsi="Arial" w:cs="Arial"/>
          <w:b/>
          <w:bCs/>
          <w:sz w:val="32"/>
          <w:szCs w:val="32"/>
        </w:rPr>
        <w:t>MARCHE</w:t>
      </w:r>
      <w:r>
        <w:rPr>
          <w:rFonts w:ascii="Arial" w:hAnsi="Arial" w:cs="Arial"/>
          <w:b/>
          <w:bCs/>
          <w:sz w:val="32"/>
          <w:szCs w:val="32"/>
        </w:rPr>
        <w:t xml:space="preserve"> N°:</w:t>
      </w:r>
    </w:p>
    <w:p w:rsidR="005845F1" w:rsidRPr="00BD50B0" w:rsidRDefault="005845F1" w:rsidP="005845F1">
      <w:pPr>
        <w:rPr>
          <w:rFonts w:ascii="Arial" w:hAnsi="Arial" w:cs="Arial"/>
        </w:rPr>
      </w:pPr>
    </w:p>
    <w:p w:rsidR="00DB71FB" w:rsidRPr="00F220A2" w:rsidRDefault="00DB71FB" w:rsidP="00DB71FB">
      <w:pPr>
        <w:numPr>
          <w:ilvl w:val="12"/>
          <w:numId w:val="0"/>
        </w:numPr>
        <w:spacing w:after="360"/>
        <w:rPr>
          <w:rFonts w:ascii="Arial" w:hAnsi="Arial" w:cs="Arial"/>
          <w:b/>
          <w:bCs/>
          <w:sz w:val="28"/>
          <w:u w:val="single"/>
        </w:rPr>
      </w:pPr>
      <w:r w:rsidRPr="00F220A2">
        <w:rPr>
          <w:rFonts w:ascii="Arial" w:hAnsi="Arial" w:cs="Arial"/>
          <w:b/>
          <w:bCs/>
          <w:sz w:val="28"/>
          <w:u w:val="single"/>
        </w:rPr>
        <w:t>PROCEDURE </w:t>
      </w:r>
      <w:r w:rsidRPr="00F220A2">
        <w:rPr>
          <w:rFonts w:ascii="Arial" w:hAnsi="Arial" w:cs="Arial"/>
          <w:b/>
          <w:bCs/>
          <w:sz w:val="28"/>
        </w:rPr>
        <w:t>: ADAPTEE</w:t>
      </w:r>
      <w:r>
        <w:rPr>
          <w:rFonts w:ascii="Arial" w:hAnsi="Arial" w:cs="Arial"/>
          <w:b/>
          <w:bCs/>
          <w:sz w:val="28"/>
        </w:rPr>
        <w:t xml:space="preserve"> </w:t>
      </w:r>
    </w:p>
    <w:p w:rsidR="00DB71FB" w:rsidRDefault="00DB71FB" w:rsidP="00DB71FB">
      <w:pPr>
        <w:numPr>
          <w:ilvl w:val="12"/>
          <w:numId w:val="0"/>
        </w:numPr>
        <w:spacing w:before="240" w:after="240"/>
        <w:rPr>
          <w:rFonts w:ascii="Arial" w:hAnsi="Arial" w:cs="Arial"/>
          <w:b/>
          <w:bCs/>
          <w:sz w:val="28"/>
        </w:rPr>
      </w:pPr>
      <w:r w:rsidRPr="00F220A2">
        <w:rPr>
          <w:rFonts w:ascii="Arial" w:hAnsi="Arial" w:cs="Arial"/>
          <w:b/>
          <w:bCs/>
          <w:sz w:val="28"/>
          <w:u w:val="single"/>
        </w:rPr>
        <w:t>TYPE DE MARCHE</w:t>
      </w:r>
      <w:r w:rsidRPr="00F220A2">
        <w:rPr>
          <w:rFonts w:ascii="Arial" w:hAnsi="Arial" w:cs="Arial"/>
          <w:b/>
          <w:bCs/>
          <w:sz w:val="28"/>
        </w:rPr>
        <w:t> : TRAVAUX</w:t>
      </w:r>
      <w:r>
        <w:rPr>
          <w:rFonts w:ascii="Arial" w:hAnsi="Arial" w:cs="Arial"/>
          <w:b/>
          <w:bCs/>
          <w:sz w:val="28"/>
        </w:rPr>
        <w:t xml:space="preserve"> </w:t>
      </w:r>
    </w:p>
    <w:p w:rsidR="00B04EBC" w:rsidRPr="00F220A2" w:rsidRDefault="00B04EBC" w:rsidP="00DB71FB">
      <w:pPr>
        <w:numPr>
          <w:ilvl w:val="12"/>
          <w:numId w:val="0"/>
        </w:numPr>
        <w:spacing w:before="240" w:after="240"/>
        <w:rPr>
          <w:rFonts w:ascii="Arial" w:hAnsi="Arial" w:cs="Arial"/>
          <w:b/>
          <w:bCs/>
          <w:sz w:val="28"/>
        </w:rPr>
      </w:pPr>
    </w:p>
    <w:p w:rsidR="00B04EBC" w:rsidRDefault="00DB71FB" w:rsidP="00B04EBC">
      <w:pPr>
        <w:ind w:left="3119" w:hanging="3119"/>
        <w:rPr>
          <w:rFonts w:ascii="Arial" w:hAnsi="Arial" w:cs="Arial"/>
          <w:b/>
          <w:sz w:val="28"/>
        </w:rPr>
      </w:pPr>
      <w:r w:rsidRPr="005F6516">
        <w:rPr>
          <w:rFonts w:ascii="Arial" w:hAnsi="Arial" w:cs="Arial"/>
          <w:b/>
          <w:sz w:val="28"/>
          <w:u w:val="single"/>
        </w:rPr>
        <w:t>OBJET DU MARCHE</w:t>
      </w:r>
      <w:r w:rsidR="005A38A8">
        <w:rPr>
          <w:rFonts w:ascii="Arial" w:hAnsi="Arial" w:cs="Arial"/>
          <w:b/>
          <w:sz w:val="28"/>
        </w:rPr>
        <w:t> :</w:t>
      </w:r>
      <w:r w:rsidR="00316D59">
        <w:rPr>
          <w:rFonts w:ascii="Arial" w:hAnsi="Arial" w:cs="Arial"/>
          <w:b/>
          <w:sz w:val="28"/>
        </w:rPr>
        <w:t xml:space="preserve"> </w:t>
      </w:r>
      <w:r w:rsidR="001B7570">
        <w:rPr>
          <w:rFonts w:ascii="Arial" w:hAnsi="Arial" w:cs="Arial"/>
          <w:b/>
          <w:sz w:val="28"/>
        </w:rPr>
        <w:t>TRAVAUX DE REALISATION DE REMPLACEMENT COMPLET DE DEUX ASCENSEURS (DUPLEX)</w:t>
      </w:r>
    </w:p>
    <w:p w:rsidR="0060056D" w:rsidRDefault="0060056D" w:rsidP="00B04EBC">
      <w:pPr>
        <w:ind w:left="3119" w:hanging="3119"/>
        <w:rPr>
          <w:rFonts w:ascii="Arial" w:hAnsi="Arial" w:cs="Arial"/>
          <w:b/>
          <w:sz w:val="28"/>
        </w:rPr>
      </w:pPr>
    </w:p>
    <w:p w:rsidR="0060056D" w:rsidRPr="00B04EBC" w:rsidRDefault="0060056D" w:rsidP="0060056D">
      <w:pPr>
        <w:ind w:left="3119" w:hanging="3119"/>
        <w:rPr>
          <w:rFonts w:ascii="Arial" w:hAnsi="Arial" w:cs="Arial"/>
          <w:b/>
          <w:sz w:val="28"/>
        </w:rPr>
      </w:pPr>
      <w:r>
        <w:rPr>
          <w:rFonts w:ascii="Arial" w:hAnsi="Arial" w:cs="Arial"/>
          <w:b/>
          <w:sz w:val="28"/>
          <w:u w:val="single"/>
        </w:rPr>
        <w:t>LIEU D’EXECUTION</w:t>
      </w:r>
      <w:r>
        <w:rPr>
          <w:rFonts w:ascii="Arial" w:hAnsi="Arial" w:cs="Arial"/>
          <w:b/>
          <w:sz w:val="28"/>
        </w:rPr>
        <w:t> :</w:t>
      </w:r>
      <w:r w:rsidRPr="0060056D">
        <w:rPr>
          <w:rFonts w:ascii="Arial" w:hAnsi="Arial" w:cs="Arial"/>
          <w:b/>
          <w:sz w:val="28"/>
        </w:rPr>
        <w:t xml:space="preserve"> </w:t>
      </w:r>
      <w:r>
        <w:rPr>
          <w:rFonts w:ascii="Arial" w:hAnsi="Arial" w:cs="Arial"/>
          <w:b/>
          <w:sz w:val="28"/>
        </w:rPr>
        <w:t>44</w:t>
      </w:r>
      <w:r w:rsidRPr="00B04EBC">
        <w:rPr>
          <w:rFonts w:ascii="Arial" w:hAnsi="Arial" w:cs="Arial"/>
          <w:b/>
          <w:sz w:val="28"/>
        </w:rPr>
        <w:t xml:space="preserve"> AVENUE </w:t>
      </w:r>
      <w:r>
        <w:rPr>
          <w:rFonts w:ascii="Arial" w:hAnsi="Arial" w:cs="Arial"/>
          <w:b/>
          <w:sz w:val="28"/>
        </w:rPr>
        <w:t>THIERS</w:t>
      </w:r>
      <w:r w:rsidRPr="00B04EBC">
        <w:rPr>
          <w:rFonts w:ascii="Arial" w:hAnsi="Arial" w:cs="Arial"/>
          <w:b/>
          <w:sz w:val="28"/>
        </w:rPr>
        <w:t xml:space="preserve"> </w:t>
      </w:r>
      <w:r>
        <w:rPr>
          <w:rFonts w:ascii="Arial" w:hAnsi="Arial" w:cs="Arial"/>
          <w:b/>
          <w:sz w:val="28"/>
        </w:rPr>
        <w:t xml:space="preserve">93340 </w:t>
      </w:r>
      <w:r w:rsidRPr="00B04EBC">
        <w:rPr>
          <w:rFonts w:ascii="Arial" w:hAnsi="Arial" w:cs="Arial"/>
          <w:b/>
          <w:sz w:val="28"/>
        </w:rPr>
        <w:t>L</w:t>
      </w:r>
      <w:r>
        <w:rPr>
          <w:rFonts w:ascii="Arial" w:hAnsi="Arial" w:cs="Arial"/>
          <w:b/>
          <w:sz w:val="28"/>
        </w:rPr>
        <w:t>E</w:t>
      </w:r>
      <w:r w:rsidRPr="00B04EBC">
        <w:rPr>
          <w:rFonts w:ascii="Arial" w:hAnsi="Arial" w:cs="Arial"/>
          <w:b/>
          <w:sz w:val="28"/>
        </w:rPr>
        <w:t xml:space="preserve"> </w:t>
      </w:r>
      <w:r>
        <w:rPr>
          <w:rFonts w:ascii="Arial" w:hAnsi="Arial" w:cs="Arial"/>
          <w:b/>
          <w:sz w:val="28"/>
        </w:rPr>
        <w:t>RAINCY</w:t>
      </w:r>
    </w:p>
    <w:p w:rsidR="0060056D" w:rsidRDefault="0060056D" w:rsidP="0060056D">
      <w:pPr>
        <w:tabs>
          <w:tab w:val="left" w:pos="3383"/>
        </w:tabs>
        <w:spacing w:after="0"/>
        <w:ind w:left="3261" w:hanging="3261"/>
        <w:jc w:val="left"/>
        <w:rPr>
          <w:rFonts w:ascii="Arial" w:hAnsi="Arial" w:cs="Arial"/>
          <w:sz w:val="28"/>
        </w:rPr>
      </w:pPr>
    </w:p>
    <w:p w:rsidR="0060056D" w:rsidRPr="0060056D" w:rsidRDefault="0060056D" w:rsidP="00B04EBC">
      <w:pPr>
        <w:ind w:left="3119" w:hanging="3119"/>
        <w:rPr>
          <w:rFonts w:ascii="Arial" w:hAnsi="Arial" w:cs="Arial"/>
          <w:b/>
          <w:sz w:val="28"/>
        </w:rPr>
      </w:pPr>
    </w:p>
    <w:p w:rsidR="00A11F21" w:rsidRDefault="00A11F21" w:rsidP="00CC62B6">
      <w:pPr>
        <w:numPr>
          <w:ilvl w:val="12"/>
          <w:numId w:val="0"/>
        </w:numPr>
        <w:jc w:val="left"/>
        <w:rPr>
          <w:rFonts w:ascii="Arial" w:hAnsi="Arial" w:cs="Arial"/>
          <w:szCs w:val="28"/>
        </w:rPr>
      </w:pPr>
    </w:p>
    <w:p w:rsidR="005F6516" w:rsidRDefault="005F6516" w:rsidP="00CC62B6">
      <w:pPr>
        <w:numPr>
          <w:ilvl w:val="12"/>
          <w:numId w:val="0"/>
        </w:numPr>
        <w:jc w:val="left"/>
        <w:rPr>
          <w:rFonts w:ascii="Arial" w:hAnsi="Arial" w:cs="Arial"/>
          <w:szCs w:val="28"/>
        </w:rPr>
      </w:pPr>
    </w:p>
    <w:p w:rsidR="005F6516" w:rsidRDefault="005F6516" w:rsidP="00CC62B6">
      <w:pPr>
        <w:numPr>
          <w:ilvl w:val="12"/>
          <w:numId w:val="0"/>
        </w:numPr>
        <w:jc w:val="left"/>
        <w:rPr>
          <w:rFonts w:ascii="Arial" w:hAnsi="Arial" w:cs="Arial"/>
          <w:szCs w:val="28"/>
        </w:rPr>
      </w:pPr>
    </w:p>
    <w:p w:rsidR="00311B8E" w:rsidRDefault="00311B8E" w:rsidP="00CC62B6">
      <w:pPr>
        <w:numPr>
          <w:ilvl w:val="12"/>
          <w:numId w:val="0"/>
        </w:numPr>
        <w:jc w:val="left"/>
        <w:rPr>
          <w:rFonts w:ascii="Arial" w:hAnsi="Arial" w:cs="Arial"/>
          <w:szCs w:val="28"/>
        </w:rPr>
      </w:pPr>
    </w:p>
    <w:p w:rsidR="00447A66" w:rsidRPr="00B2379E" w:rsidRDefault="00447A66" w:rsidP="00CC62B6">
      <w:pPr>
        <w:numPr>
          <w:ilvl w:val="12"/>
          <w:numId w:val="0"/>
        </w:numPr>
        <w:jc w:val="left"/>
        <w:rPr>
          <w:rFonts w:ascii="Arial" w:hAnsi="Arial" w:cs="Arial"/>
          <w:szCs w:val="28"/>
        </w:rPr>
      </w:pPr>
    </w:p>
    <w:p w:rsidR="00A53BA5" w:rsidRDefault="00A53BA5"/>
    <w:p w:rsidR="00A53BA5" w:rsidRPr="0060056D" w:rsidRDefault="00A53BA5">
      <w:pPr>
        <w:rPr>
          <w:rFonts w:ascii="Arial" w:hAnsi="Arial" w:cs="Arial"/>
          <w:color w:val="2068A6"/>
          <w:sz w:val="44"/>
          <w:szCs w:val="44"/>
        </w:rPr>
      </w:pPr>
      <w:r w:rsidRPr="0060056D">
        <w:rPr>
          <w:rFonts w:ascii="Arial" w:hAnsi="Arial" w:cs="Arial"/>
          <w:b/>
          <w:bCs/>
          <w:color w:val="2068A6"/>
          <w:sz w:val="44"/>
          <w:szCs w:val="44"/>
        </w:rPr>
        <w:lastRenderedPageBreak/>
        <w:t>Sommaire</w:t>
      </w:r>
    </w:p>
    <w:p w:rsidR="00A53BA5" w:rsidRPr="0060056D" w:rsidRDefault="00A53BA5">
      <w:pPr>
        <w:rPr>
          <w:rFonts w:ascii="Arial" w:hAnsi="Arial" w:cs="Arial"/>
        </w:rPr>
      </w:pPr>
    </w:p>
    <w:p w:rsidR="007C5EA8" w:rsidRPr="009A1E2A" w:rsidRDefault="00163200">
      <w:pPr>
        <w:pStyle w:val="TM1"/>
        <w:tabs>
          <w:tab w:val="right" w:leader="dot" w:pos="9017"/>
        </w:tabs>
        <w:rPr>
          <w:rFonts w:ascii="Arial" w:eastAsiaTheme="minorEastAsia" w:hAnsi="Arial" w:cs="Arial"/>
          <w:noProof/>
          <w:color w:val="auto"/>
          <w:sz w:val="22"/>
          <w:szCs w:val="22"/>
        </w:rPr>
      </w:pPr>
      <w:r w:rsidRPr="009A1E2A">
        <w:rPr>
          <w:rFonts w:ascii="Arial" w:hAnsi="Arial" w:cs="Arial"/>
          <w:sz w:val="22"/>
          <w:szCs w:val="22"/>
        </w:rPr>
        <w:fldChar w:fldCharType="begin"/>
      </w:r>
      <w:r w:rsidRPr="009A1E2A">
        <w:rPr>
          <w:rFonts w:ascii="Arial" w:hAnsi="Arial" w:cs="Arial"/>
          <w:sz w:val="22"/>
          <w:szCs w:val="22"/>
        </w:rPr>
        <w:instrText xml:space="preserve"> TOC \o "1-3" \h \z \u </w:instrText>
      </w:r>
      <w:r w:rsidRPr="009A1E2A">
        <w:rPr>
          <w:rFonts w:ascii="Arial" w:hAnsi="Arial" w:cs="Arial"/>
          <w:sz w:val="22"/>
          <w:szCs w:val="22"/>
        </w:rPr>
        <w:fldChar w:fldCharType="separate"/>
      </w:r>
      <w:hyperlink w:anchor="_Toc479067680" w:history="1">
        <w:r w:rsidR="007C5EA8" w:rsidRPr="009A1E2A">
          <w:rPr>
            <w:rStyle w:val="Lienhypertexte"/>
            <w:rFonts w:ascii="Arial" w:hAnsi="Arial" w:cs="Arial"/>
            <w:noProof/>
            <w:sz w:val="22"/>
            <w:szCs w:val="22"/>
          </w:rPr>
          <w:t>1. Identification du pouvoir adjudicateur</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_Toc479067680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2</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1" w:history="1">
        <w:r w:rsidR="007C5EA8" w:rsidRPr="009A1E2A">
          <w:rPr>
            <w:rStyle w:val="Lienhypertexte"/>
            <w:rFonts w:ascii="Arial" w:hAnsi="Arial" w:cs="Arial"/>
            <w:noProof/>
            <w:sz w:val="22"/>
            <w:szCs w:val="22"/>
          </w:rPr>
          <w:t>2. Identification du contractant</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_Toc479067681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2</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2" w:history="1">
        <w:r w:rsidR="007C5EA8" w:rsidRPr="009A1E2A">
          <w:rPr>
            <w:rStyle w:val="Lienhypertexte"/>
            <w:rFonts w:ascii="Arial" w:hAnsi="Arial" w:cs="Arial"/>
            <w:noProof/>
            <w:sz w:val="22"/>
            <w:szCs w:val="22"/>
          </w:rPr>
          <w:t>3. Objet</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_Toc479067682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3</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3" w:history="1">
        <w:r w:rsidR="007C5EA8" w:rsidRPr="009A1E2A">
          <w:rPr>
            <w:rStyle w:val="Lienhypertexte"/>
            <w:rFonts w:ascii="Arial" w:hAnsi="Arial" w:cs="Arial"/>
            <w:noProof/>
            <w:sz w:val="22"/>
            <w:szCs w:val="22"/>
          </w:rPr>
          <w:t>4. Début d'exécution</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_Toc479067683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3</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4" w:history="1">
        <w:r w:rsidR="007C5EA8" w:rsidRPr="009A1E2A">
          <w:rPr>
            <w:rStyle w:val="Lienhypertexte"/>
            <w:rFonts w:ascii="Arial" w:hAnsi="Arial" w:cs="Arial"/>
            <w:noProof/>
            <w:sz w:val="22"/>
            <w:szCs w:val="22"/>
          </w:rPr>
          <w:t>5. Forme du prix et montant de l'offre</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_Toc479067684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3</w:t>
        </w:r>
        <w:r w:rsidR="007C5EA8" w:rsidRPr="009A1E2A">
          <w:rPr>
            <w:rFonts w:ascii="Arial" w:hAnsi="Arial" w:cs="Arial"/>
            <w:noProof/>
            <w:webHidden/>
            <w:sz w:val="22"/>
            <w:szCs w:val="22"/>
          </w:rPr>
          <w:fldChar w:fldCharType="end"/>
        </w:r>
      </w:hyperlink>
    </w:p>
    <w:p w:rsidR="007C5EA8" w:rsidRPr="009A1E2A" w:rsidRDefault="00305F71">
      <w:pPr>
        <w:pStyle w:val="TM2"/>
        <w:tabs>
          <w:tab w:val="right" w:leader="dot" w:pos="9017"/>
        </w:tabs>
        <w:rPr>
          <w:rFonts w:ascii="Arial" w:eastAsiaTheme="minorEastAsia" w:hAnsi="Arial" w:cs="Arial"/>
          <w:noProof/>
          <w:color w:val="auto"/>
          <w:sz w:val="22"/>
          <w:szCs w:val="22"/>
        </w:rPr>
      </w:pPr>
      <w:hyperlink w:anchor="_Toc479067685" w:history="1">
        <w:r w:rsidR="007C5EA8" w:rsidRPr="009A1E2A">
          <w:rPr>
            <w:rStyle w:val="Lienhypertexte"/>
            <w:rFonts w:ascii="Arial" w:hAnsi="Arial" w:cs="Arial"/>
            <w:noProof/>
            <w:sz w:val="22"/>
            <w:szCs w:val="22"/>
          </w:rPr>
          <w:t>5.1. Forme du prix</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_Toc479067685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3</w:t>
        </w:r>
        <w:r w:rsidR="007C5EA8" w:rsidRPr="009A1E2A">
          <w:rPr>
            <w:rFonts w:ascii="Arial" w:hAnsi="Arial" w:cs="Arial"/>
            <w:noProof/>
            <w:webHidden/>
            <w:sz w:val="22"/>
            <w:szCs w:val="22"/>
          </w:rPr>
          <w:fldChar w:fldCharType="end"/>
        </w:r>
      </w:hyperlink>
    </w:p>
    <w:p w:rsidR="007C5EA8" w:rsidRPr="009A1E2A" w:rsidRDefault="00305F71">
      <w:pPr>
        <w:pStyle w:val="TM2"/>
        <w:tabs>
          <w:tab w:val="right" w:leader="dot" w:pos="9017"/>
        </w:tabs>
        <w:rPr>
          <w:rFonts w:ascii="Arial" w:eastAsiaTheme="minorEastAsia" w:hAnsi="Arial" w:cs="Arial"/>
          <w:noProof/>
          <w:color w:val="auto"/>
          <w:sz w:val="22"/>
          <w:szCs w:val="22"/>
        </w:rPr>
      </w:pPr>
      <w:hyperlink w:anchor="_Toc479067686" w:history="1">
        <w:r w:rsidR="007C5EA8" w:rsidRPr="009A1E2A">
          <w:rPr>
            <w:rStyle w:val="Lienhypertexte"/>
            <w:rFonts w:ascii="Arial" w:hAnsi="Arial" w:cs="Arial"/>
            <w:noProof/>
            <w:sz w:val="22"/>
            <w:szCs w:val="22"/>
          </w:rPr>
          <w:t>5.2. Montant de l'offre</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_Toc479067686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3</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7" w:history="1">
        <w:r w:rsidR="007C5EA8" w:rsidRPr="009A1E2A">
          <w:rPr>
            <w:rStyle w:val="Lienhypertexte"/>
            <w:rFonts w:ascii="Arial" w:hAnsi="Arial" w:cs="Arial"/>
            <w:noProof/>
            <w:sz w:val="22"/>
            <w:szCs w:val="22"/>
          </w:rPr>
          <w:t>6. Règlement des comptes</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_Toc479067687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4</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8" w:history="1">
        <w:r w:rsidR="007C5EA8" w:rsidRPr="009A1E2A">
          <w:rPr>
            <w:rStyle w:val="Lienhypertexte"/>
            <w:rFonts w:ascii="Arial" w:hAnsi="Arial" w:cs="Arial"/>
            <w:noProof/>
            <w:sz w:val="22"/>
            <w:szCs w:val="22"/>
          </w:rPr>
          <w:t>7. Consignes de sécurité et clauses de confidentialité</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_Toc479067688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5</w:t>
        </w:r>
        <w:r w:rsidR="007C5EA8" w:rsidRPr="009A1E2A">
          <w:rPr>
            <w:rFonts w:ascii="Arial" w:hAnsi="Arial" w:cs="Arial"/>
            <w:noProof/>
            <w:webHidden/>
            <w:sz w:val="22"/>
            <w:szCs w:val="22"/>
          </w:rPr>
          <w:fldChar w:fldCharType="end"/>
        </w:r>
      </w:hyperlink>
    </w:p>
    <w:p w:rsidR="007C5EA8" w:rsidRPr="009A1E2A" w:rsidRDefault="00305F71">
      <w:pPr>
        <w:pStyle w:val="TM1"/>
        <w:tabs>
          <w:tab w:val="right" w:leader="dot" w:pos="9017"/>
        </w:tabs>
        <w:rPr>
          <w:rFonts w:ascii="Arial" w:eastAsiaTheme="minorEastAsia" w:hAnsi="Arial" w:cs="Arial"/>
          <w:noProof/>
          <w:color w:val="auto"/>
          <w:sz w:val="22"/>
          <w:szCs w:val="22"/>
        </w:rPr>
      </w:pPr>
      <w:hyperlink w:anchor="_Toc479067689" w:history="1">
        <w:r w:rsidR="007C5EA8" w:rsidRPr="009A1E2A">
          <w:rPr>
            <w:rStyle w:val="Lienhypertexte"/>
            <w:rFonts w:ascii="Arial" w:hAnsi="Arial" w:cs="Arial"/>
            <w:noProof/>
            <w:sz w:val="22"/>
            <w:szCs w:val="22"/>
          </w:rPr>
          <w:t>8. Pièces à produire par le contractant</w:t>
        </w:r>
        <w:r w:rsidR="007C5EA8" w:rsidRPr="009A1E2A">
          <w:rPr>
            <w:rFonts w:ascii="Arial" w:hAnsi="Arial" w:cs="Arial"/>
            <w:noProof/>
            <w:webHidden/>
            <w:sz w:val="22"/>
            <w:szCs w:val="22"/>
          </w:rPr>
          <w:tab/>
        </w:r>
        <w:r w:rsidR="007C5EA8" w:rsidRPr="009A1E2A">
          <w:rPr>
            <w:rFonts w:ascii="Arial" w:hAnsi="Arial" w:cs="Arial"/>
            <w:noProof/>
            <w:webHidden/>
            <w:sz w:val="22"/>
            <w:szCs w:val="22"/>
          </w:rPr>
          <w:fldChar w:fldCharType="begin"/>
        </w:r>
        <w:r w:rsidR="007C5EA8" w:rsidRPr="009A1E2A">
          <w:rPr>
            <w:rFonts w:ascii="Arial" w:hAnsi="Arial" w:cs="Arial"/>
            <w:noProof/>
            <w:webHidden/>
            <w:sz w:val="22"/>
            <w:szCs w:val="22"/>
          </w:rPr>
          <w:instrText xml:space="preserve"> PAGEREF _Toc479067689 \h </w:instrText>
        </w:r>
        <w:r w:rsidR="007C5EA8" w:rsidRPr="009A1E2A">
          <w:rPr>
            <w:rFonts w:ascii="Arial" w:hAnsi="Arial" w:cs="Arial"/>
            <w:noProof/>
            <w:webHidden/>
            <w:sz w:val="22"/>
            <w:szCs w:val="22"/>
          </w:rPr>
        </w:r>
        <w:r w:rsidR="007C5EA8" w:rsidRPr="009A1E2A">
          <w:rPr>
            <w:rFonts w:ascii="Arial" w:hAnsi="Arial" w:cs="Arial"/>
            <w:noProof/>
            <w:webHidden/>
            <w:sz w:val="22"/>
            <w:szCs w:val="22"/>
          </w:rPr>
          <w:fldChar w:fldCharType="separate"/>
        </w:r>
        <w:r w:rsidR="00DA67E7" w:rsidRPr="009A1E2A">
          <w:rPr>
            <w:rFonts w:ascii="Arial" w:hAnsi="Arial" w:cs="Arial"/>
            <w:noProof/>
            <w:webHidden/>
            <w:sz w:val="22"/>
            <w:szCs w:val="22"/>
          </w:rPr>
          <w:t>5</w:t>
        </w:r>
        <w:r w:rsidR="007C5EA8" w:rsidRPr="009A1E2A">
          <w:rPr>
            <w:rFonts w:ascii="Arial" w:hAnsi="Arial" w:cs="Arial"/>
            <w:noProof/>
            <w:webHidden/>
            <w:sz w:val="22"/>
            <w:szCs w:val="22"/>
          </w:rPr>
          <w:fldChar w:fldCharType="end"/>
        </w:r>
      </w:hyperlink>
    </w:p>
    <w:p w:rsidR="00A53BA5" w:rsidRPr="009A1E2A" w:rsidRDefault="00163200">
      <w:pPr>
        <w:spacing w:after="0"/>
        <w:jc w:val="left"/>
        <w:rPr>
          <w:rFonts w:ascii="Arial" w:hAnsi="Arial" w:cs="Arial"/>
          <w:sz w:val="22"/>
          <w:szCs w:val="22"/>
        </w:rPr>
      </w:pPr>
      <w:r w:rsidRPr="009A1E2A">
        <w:rPr>
          <w:rFonts w:ascii="Arial" w:hAnsi="Arial" w:cs="Arial"/>
          <w:sz w:val="22"/>
          <w:szCs w:val="22"/>
        </w:rPr>
        <w:fldChar w:fldCharType="end"/>
      </w:r>
    </w:p>
    <w:p w:rsidR="00741B1B" w:rsidRPr="009A1E2A" w:rsidRDefault="0096503D" w:rsidP="006C7BB3">
      <w:pPr>
        <w:rPr>
          <w:rFonts w:ascii="Arial" w:hAnsi="Arial" w:cs="Arial"/>
          <w:sz w:val="22"/>
          <w:szCs w:val="22"/>
        </w:rPr>
      </w:pPr>
      <w:r w:rsidRPr="009A1E2A">
        <w:rPr>
          <w:rFonts w:ascii="Arial" w:hAnsi="Arial" w:cs="Arial"/>
          <w:sz w:val="22"/>
          <w:szCs w:val="22"/>
        </w:rPr>
        <w:t>Annexe 1</w:t>
      </w:r>
      <w:r w:rsidR="006C7BB3" w:rsidRPr="009A1E2A">
        <w:rPr>
          <w:rFonts w:ascii="Arial" w:hAnsi="Arial" w:cs="Arial"/>
          <w:sz w:val="22"/>
          <w:szCs w:val="22"/>
        </w:rPr>
        <w:t xml:space="preserve"> – </w:t>
      </w:r>
      <w:r w:rsidR="00741B1B" w:rsidRPr="009A1E2A">
        <w:rPr>
          <w:rFonts w:ascii="Arial" w:hAnsi="Arial" w:cs="Arial"/>
          <w:sz w:val="22"/>
          <w:szCs w:val="22"/>
        </w:rPr>
        <w:t>Livret de sécurité</w:t>
      </w:r>
    </w:p>
    <w:p w:rsidR="006C7BB3" w:rsidRPr="009A1E2A" w:rsidRDefault="0096503D" w:rsidP="006C7BB3">
      <w:pPr>
        <w:rPr>
          <w:rFonts w:ascii="Arial" w:hAnsi="Arial" w:cs="Arial"/>
          <w:sz w:val="22"/>
          <w:szCs w:val="22"/>
        </w:rPr>
      </w:pPr>
      <w:r w:rsidRPr="009A1E2A">
        <w:rPr>
          <w:rFonts w:ascii="Arial" w:hAnsi="Arial" w:cs="Arial"/>
          <w:sz w:val="22"/>
          <w:szCs w:val="22"/>
        </w:rPr>
        <w:t>Annexe 2</w:t>
      </w:r>
      <w:r w:rsidR="00741B1B" w:rsidRPr="009A1E2A">
        <w:rPr>
          <w:rFonts w:ascii="Arial" w:hAnsi="Arial" w:cs="Arial"/>
          <w:sz w:val="22"/>
          <w:szCs w:val="22"/>
        </w:rPr>
        <w:t xml:space="preserve"> – </w:t>
      </w:r>
      <w:r w:rsidR="00F51CD9" w:rsidRPr="009A1E2A">
        <w:rPr>
          <w:rFonts w:ascii="Arial" w:hAnsi="Arial" w:cs="Arial"/>
          <w:sz w:val="22"/>
          <w:szCs w:val="22"/>
        </w:rPr>
        <w:t xml:space="preserve">Formulaire </w:t>
      </w:r>
      <w:r w:rsidR="00741B1B" w:rsidRPr="009A1E2A">
        <w:rPr>
          <w:rFonts w:ascii="Arial" w:hAnsi="Arial" w:cs="Arial"/>
          <w:sz w:val="22"/>
          <w:szCs w:val="22"/>
        </w:rPr>
        <w:t>DC4</w:t>
      </w:r>
      <w:r w:rsidR="002B774F" w:rsidRPr="009A1E2A">
        <w:rPr>
          <w:rFonts w:ascii="Arial" w:hAnsi="Arial" w:cs="Arial"/>
          <w:sz w:val="22"/>
          <w:szCs w:val="22"/>
        </w:rPr>
        <w:t xml:space="preserve"> </w:t>
      </w:r>
      <w:r w:rsidR="00741B1B" w:rsidRPr="009A1E2A">
        <w:rPr>
          <w:rFonts w:ascii="Arial" w:hAnsi="Arial" w:cs="Arial"/>
          <w:sz w:val="22"/>
          <w:szCs w:val="22"/>
        </w:rPr>
        <w:t>relatif</w:t>
      </w:r>
      <w:r w:rsidR="002B774F" w:rsidRPr="009A1E2A">
        <w:rPr>
          <w:rFonts w:ascii="Arial" w:hAnsi="Arial" w:cs="Arial"/>
          <w:sz w:val="22"/>
          <w:szCs w:val="22"/>
        </w:rPr>
        <w:t xml:space="preserve"> à la présentation d’un sous-traitant.</w:t>
      </w:r>
    </w:p>
    <w:p w:rsidR="00A53BA5" w:rsidRDefault="00A53BA5">
      <w:pPr>
        <w:pStyle w:val="TitleChar"/>
        <w:spacing w:after="0"/>
        <w:rPr>
          <w:rFonts w:ascii="Times New Roman" w:hAnsi="Times New Roman" w:cs="Times New Roman"/>
          <w:b w:val="0"/>
          <w:bCs w:val="0"/>
          <w:color w:val="auto"/>
          <w:sz w:val="24"/>
          <w:szCs w:val="24"/>
        </w:rPr>
      </w:pPr>
      <w:r>
        <w:rPr>
          <w:rFonts w:ascii="Times New Roman" w:hAnsi="Times New Roman" w:cs="Times New Roman"/>
          <w:color w:val="auto"/>
        </w:rPr>
        <w:br w:type="page"/>
      </w:r>
    </w:p>
    <w:p w:rsidR="00AD0B61" w:rsidRPr="00163200" w:rsidRDefault="00163200" w:rsidP="00163200">
      <w:pPr>
        <w:pStyle w:val="Titre1"/>
      </w:pPr>
      <w:bookmarkStart w:id="0" w:name="_Toc479067680"/>
      <w:r>
        <w:lastRenderedPageBreak/>
        <w:t xml:space="preserve">1. </w:t>
      </w:r>
      <w:r w:rsidR="00AD0B61">
        <w:t>Identification du pouvoir adjudicateur</w:t>
      </w:r>
      <w:bookmarkEnd w:id="0"/>
    </w:p>
    <w:p w:rsidR="00706F19" w:rsidRPr="009A1E2A" w:rsidRDefault="00706F19" w:rsidP="006A6B29">
      <w:pPr>
        <w:spacing w:after="120"/>
        <w:rPr>
          <w:rFonts w:ascii="Arial" w:hAnsi="Arial" w:cs="Arial"/>
          <w:sz w:val="20"/>
          <w:szCs w:val="20"/>
        </w:rPr>
      </w:pPr>
      <w:bookmarkStart w:id="1" w:name="_Toc368644648"/>
      <w:r w:rsidRPr="009A1E2A">
        <w:rPr>
          <w:rFonts w:ascii="Arial" w:hAnsi="Arial" w:cs="Arial"/>
          <w:sz w:val="20"/>
          <w:szCs w:val="20"/>
        </w:rPr>
        <w:t xml:space="preserve">L’autorité compétente du pouvoir adjudicateur est </w:t>
      </w:r>
      <w:r w:rsidR="00646096" w:rsidRPr="009A1E2A">
        <w:rPr>
          <w:rFonts w:ascii="Arial" w:hAnsi="Arial" w:cs="Arial"/>
          <w:sz w:val="20"/>
          <w:szCs w:val="20"/>
        </w:rPr>
        <w:t>le</w:t>
      </w:r>
      <w:r w:rsidR="00BE4C0D" w:rsidRPr="009A1E2A">
        <w:rPr>
          <w:rFonts w:ascii="Arial" w:hAnsi="Arial" w:cs="Arial"/>
          <w:sz w:val="20"/>
          <w:szCs w:val="20"/>
        </w:rPr>
        <w:t xml:space="preserve"> </w:t>
      </w:r>
      <w:r w:rsidR="00646096" w:rsidRPr="009A1E2A">
        <w:rPr>
          <w:rFonts w:ascii="Arial" w:hAnsi="Arial" w:cs="Arial"/>
          <w:sz w:val="20"/>
          <w:szCs w:val="20"/>
        </w:rPr>
        <w:t>Directeur</w:t>
      </w:r>
      <w:r w:rsidR="00BE4C0D" w:rsidRPr="009A1E2A">
        <w:rPr>
          <w:rFonts w:ascii="Arial" w:hAnsi="Arial" w:cs="Arial"/>
          <w:sz w:val="20"/>
          <w:szCs w:val="20"/>
        </w:rPr>
        <w:t xml:space="preserve"> Général </w:t>
      </w:r>
      <w:r w:rsidRPr="009A1E2A">
        <w:rPr>
          <w:rFonts w:ascii="Arial" w:hAnsi="Arial" w:cs="Arial"/>
          <w:sz w:val="20"/>
          <w:szCs w:val="20"/>
        </w:rPr>
        <w:t>de la Caisse Primaire d’Assurance Maladie de la Seine-Saint-Denis, 195 avenue Paul Vaillant Couturier 93014 Bobigny cedex – et, par délégation,</w:t>
      </w:r>
      <w:r w:rsidR="007041E5" w:rsidRPr="009A1E2A">
        <w:rPr>
          <w:rFonts w:ascii="Arial" w:hAnsi="Arial" w:cs="Arial"/>
          <w:sz w:val="20"/>
          <w:szCs w:val="20"/>
        </w:rPr>
        <w:t xml:space="preserve"> la </w:t>
      </w:r>
      <w:r w:rsidR="00BA760B" w:rsidRPr="009A1E2A">
        <w:rPr>
          <w:rFonts w:ascii="Arial" w:hAnsi="Arial" w:cs="Arial"/>
          <w:sz w:val="20"/>
          <w:szCs w:val="20"/>
        </w:rPr>
        <w:t xml:space="preserve">Directrice du </w:t>
      </w:r>
      <w:r w:rsidR="007041E5" w:rsidRPr="009A1E2A">
        <w:rPr>
          <w:rFonts w:ascii="Arial" w:hAnsi="Arial" w:cs="Arial"/>
          <w:sz w:val="20"/>
          <w:szCs w:val="20"/>
        </w:rPr>
        <w:t>Secréta</w:t>
      </w:r>
      <w:r w:rsidR="00BA760B" w:rsidRPr="009A1E2A">
        <w:rPr>
          <w:rFonts w:ascii="Arial" w:hAnsi="Arial" w:cs="Arial"/>
          <w:sz w:val="20"/>
          <w:szCs w:val="20"/>
        </w:rPr>
        <w:t xml:space="preserve">riat </w:t>
      </w:r>
      <w:r w:rsidR="007041E5" w:rsidRPr="009A1E2A">
        <w:rPr>
          <w:rFonts w:ascii="Arial" w:hAnsi="Arial" w:cs="Arial"/>
          <w:sz w:val="20"/>
          <w:szCs w:val="20"/>
        </w:rPr>
        <w:t>Général</w:t>
      </w:r>
      <w:r w:rsidR="00A46093" w:rsidRPr="009A1E2A">
        <w:rPr>
          <w:rFonts w:ascii="Arial" w:hAnsi="Arial" w:cs="Arial"/>
          <w:sz w:val="20"/>
          <w:szCs w:val="20"/>
        </w:rPr>
        <w:t xml:space="preserve"> (même</w:t>
      </w:r>
      <w:r w:rsidR="00A46093" w:rsidRPr="009A1E2A">
        <w:rPr>
          <w:rFonts w:ascii="Arial" w:hAnsi="Arial" w:cs="Arial"/>
          <w:spacing w:val="1"/>
          <w:sz w:val="20"/>
          <w:szCs w:val="20"/>
        </w:rPr>
        <w:t xml:space="preserve"> </w:t>
      </w:r>
      <w:r w:rsidR="00A46093" w:rsidRPr="009A1E2A">
        <w:rPr>
          <w:rFonts w:ascii="Arial" w:hAnsi="Arial" w:cs="Arial"/>
          <w:sz w:val="20"/>
          <w:szCs w:val="20"/>
        </w:rPr>
        <w:t>adresse).</w:t>
      </w:r>
    </w:p>
    <w:p w:rsidR="00706F19" w:rsidRPr="009A1E2A" w:rsidRDefault="00706F19" w:rsidP="00706F19">
      <w:pPr>
        <w:rPr>
          <w:rFonts w:ascii="Arial" w:hAnsi="Arial" w:cs="Arial"/>
          <w:sz w:val="20"/>
          <w:szCs w:val="20"/>
        </w:rPr>
      </w:pPr>
      <w:r w:rsidRPr="009A1E2A">
        <w:rPr>
          <w:rFonts w:ascii="Arial" w:hAnsi="Arial" w:cs="Arial"/>
          <w:sz w:val="20"/>
          <w:szCs w:val="20"/>
        </w:rPr>
        <w:t xml:space="preserve">Le comptable assignataire est </w:t>
      </w:r>
      <w:r w:rsidR="00D30483" w:rsidRPr="009A1E2A">
        <w:rPr>
          <w:rFonts w:ascii="Arial" w:hAnsi="Arial" w:cs="Arial"/>
          <w:sz w:val="20"/>
          <w:szCs w:val="20"/>
        </w:rPr>
        <w:t>la Directrice Comptable et Financière</w:t>
      </w:r>
      <w:r w:rsidRPr="009A1E2A">
        <w:rPr>
          <w:rFonts w:ascii="Arial" w:hAnsi="Arial" w:cs="Arial"/>
          <w:sz w:val="20"/>
          <w:szCs w:val="20"/>
        </w:rPr>
        <w:t xml:space="preserve"> de la Caisse Primaire d'Assurance Maladie de la Seine-Saint-Denis (même adresse).</w:t>
      </w:r>
    </w:p>
    <w:p w:rsidR="00A46093" w:rsidRPr="009A1E2A" w:rsidRDefault="00A46093" w:rsidP="00A46093">
      <w:pPr>
        <w:pStyle w:val="Corpsdetexte"/>
        <w:ind w:right="105"/>
        <w:rPr>
          <w:rFonts w:ascii="Arial" w:hAnsi="Arial" w:cs="Arial"/>
          <w:sz w:val="20"/>
          <w:szCs w:val="20"/>
        </w:rPr>
      </w:pPr>
      <w:r w:rsidRPr="009A1E2A">
        <w:rPr>
          <w:rFonts w:ascii="Arial" w:hAnsi="Arial" w:cs="Arial"/>
          <w:sz w:val="20"/>
          <w:szCs w:val="20"/>
        </w:rPr>
        <w:t>La présente Procédure Adaptée est passée en application en application en application des</w:t>
      </w:r>
      <w:r w:rsidRPr="009A1E2A">
        <w:rPr>
          <w:rFonts w:ascii="Arial" w:hAnsi="Arial" w:cs="Arial"/>
          <w:spacing w:val="1"/>
          <w:sz w:val="20"/>
          <w:szCs w:val="20"/>
        </w:rPr>
        <w:t xml:space="preserve"> </w:t>
      </w:r>
      <w:r w:rsidRPr="009A1E2A">
        <w:rPr>
          <w:rFonts w:ascii="Arial" w:hAnsi="Arial" w:cs="Arial"/>
          <w:sz w:val="20"/>
          <w:szCs w:val="20"/>
        </w:rPr>
        <w:t xml:space="preserve">articles </w:t>
      </w:r>
      <w:hyperlink r:id="rId9">
        <w:r w:rsidRPr="009A1E2A">
          <w:rPr>
            <w:rFonts w:ascii="Arial" w:hAnsi="Arial" w:cs="Arial"/>
            <w:sz w:val="20"/>
            <w:szCs w:val="20"/>
          </w:rPr>
          <w:t>R. 2113-4</w:t>
        </w:r>
      </w:hyperlink>
      <w:r w:rsidRPr="009A1E2A">
        <w:rPr>
          <w:rFonts w:ascii="Arial" w:hAnsi="Arial" w:cs="Arial"/>
          <w:sz w:val="20"/>
          <w:szCs w:val="20"/>
        </w:rPr>
        <w:t xml:space="preserve">, </w:t>
      </w:r>
      <w:hyperlink r:id="rId10">
        <w:r w:rsidRPr="009A1E2A">
          <w:rPr>
            <w:rFonts w:ascii="Arial" w:hAnsi="Arial" w:cs="Arial"/>
            <w:sz w:val="20"/>
            <w:szCs w:val="20"/>
          </w:rPr>
          <w:t>R. 2113-5</w:t>
        </w:r>
      </w:hyperlink>
      <w:r w:rsidRPr="009A1E2A">
        <w:rPr>
          <w:rFonts w:ascii="Arial" w:hAnsi="Arial" w:cs="Arial"/>
          <w:sz w:val="20"/>
          <w:szCs w:val="20"/>
        </w:rPr>
        <w:t xml:space="preserve">, </w:t>
      </w:r>
      <w:hyperlink r:id="rId11">
        <w:r w:rsidRPr="009A1E2A">
          <w:rPr>
            <w:rFonts w:ascii="Arial" w:hAnsi="Arial" w:cs="Arial"/>
            <w:sz w:val="20"/>
            <w:szCs w:val="20"/>
          </w:rPr>
          <w:t xml:space="preserve">R. 2113-6 </w:t>
        </w:r>
      </w:hyperlink>
      <w:r w:rsidRPr="009A1E2A">
        <w:rPr>
          <w:rFonts w:ascii="Arial" w:hAnsi="Arial" w:cs="Arial"/>
          <w:sz w:val="20"/>
          <w:szCs w:val="20"/>
        </w:rPr>
        <w:t>et R 2123 du code de la commande publique, et à</w:t>
      </w:r>
      <w:r w:rsidRPr="009A1E2A">
        <w:rPr>
          <w:rFonts w:ascii="Arial" w:hAnsi="Arial" w:cs="Arial"/>
          <w:spacing w:val="1"/>
          <w:sz w:val="20"/>
          <w:szCs w:val="20"/>
        </w:rPr>
        <w:t xml:space="preserve"> </w:t>
      </w:r>
      <w:r w:rsidRPr="009A1E2A">
        <w:rPr>
          <w:rFonts w:ascii="Arial" w:hAnsi="Arial" w:cs="Arial"/>
          <w:sz w:val="20"/>
          <w:szCs w:val="20"/>
        </w:rPr>
        <w:t>l’arrêté</w:t>
      </w:r>
      <w:r w:rsidRPr="009A1E2A">
        <w:rPr>
          <w:rFonts w:ascii="Arial" w:hAnsi="Arial" w:cs="Arial"/>
          <w:spacing w:val="1"/>
          <w:sz w:val="20"/>
          <w:szCs w:val="20"/>
        </w:rPr>
        <w:t xml:space="preserve"> </w:t>
      </w:r>
      <w:r w:rsidRPr="009A1E2A">
        <w:rPr>
          <w:rFonts w:ascii="Arial" w:hAnsi="Arial" w:cs="Arial"/>
          <w:sz w:val="20"/>
          <w:szCs w:val="20"/>
        </w:rPr>
        <w:t>du</w:t>
      </w:r>
      <w:r w:rsidRPr="009A1E2A">
        <w:rPr>
          <w:rFonts w:ascii="Arial" w:hAnsi="Arial" w:cs="Arial"/>
          <w:spacing w:val="1"/>
          <w:sz w:val="20"/>
          <w:szCs w:val="20"/>
        </w:rPr>
        <w:t xml:space="preserve"> </w:t>
      </w:r>
      <w:r w:rsidRPr="009A1E2A">
        <w:rPr>
          <w:rFonts w:ascii="Arial" w:hAnsi="Arial" w:cs="Arial"/>
          <w:sz w:val="20"/>
          <w:szCs w:val="20"/>
        </w:rPr>
        <w:t>19</w:t>
      </w:r>
      <w:r w:rsidRPr="009A1E2A">
        <w:rPr>
          <w:rFonts w:ascii="Arial" w:hAnsi="Arial" w:cs="Arial"/>
          <w:spacing w:val="1"/>
          <w:sz w:val="20"/>
          <w:szCs w:val="20"/>
        </w:rPr>
        <w:t xml:space="preserve"> </w:t>
      </w:r>
      <w:r w:rsidRPr="009A1E2A">
        <w:rPr>
          <w:rFonts w:ascii="Arial" w:hAnsi="Arial" w:cs="Arial"/>
          <w:sz w:val="20"/>
          <w:szCs w:val="20"/>
        </w:rPr>
        <w:t>juillet</w:t>
      </w:r>
      <w:r w:rsidRPr="009A1E2A">
        <w:rPr>
          <w:rFonts w:ascii="Arial" w:hAnsi="Arial" w:cs="Arial"/>
          <w:spacing w:val="1"/>
          <w:sz w:val="20"/>
          <w:szCs w:val="20"/>
        </w:rPr>
        <w:t xml:space="preserve"> </w:t>
      </w:r>
      <w:r w:rsidRPr="009A1E2A">
        <w:rPr>
          <w:rFonts w:ascii="Arial" w:hAnsi="Arial" w:cs="Arial"/>
          <w:sz w:val="20"/>
          <w:szCs w:val="20"/>
        </w:rPr>
        <w:t>2018</w:t>
      </w:r>
      <w:r w:rsidRPr="009A1E2A">
        <w:rPr>
          <w:rFonts w:ascii="Arial" w:hAnsi="Arial" w:cs="Arial"/>
          <w:spacing w:val="1"/>
          <w:sz w:val="20"/>
          <w:szCs w:val="20"/>
        </w:rPr>
        <w:t xml:space="preserve"> </w:t>
      </w:r>
      <w:r w:rsidRPr="009A1E2A">
        <w:rPr>
          <w:rFonts w:ascii="Arial" w:hAnsi="Arial" w:cs="Arial"/>
          <w:sz w:val="20"/>
          <w:szCs w:val="20"/>
        </w:rPr>
        <w:t>portant</w:t>
      </w:r>
      <w:r w:rsidRPr="009A1E2A">
        <w:rPr>
          <w:rFonts w:ascii="Arial" w:hAnsi="Arial" w:cs="Arial"/>
          <w:spacing w:val="1"/>
          <w:sz w:val="20"/>
          <w:szCs w:val="20"/>
        </w:rPr>
        <w:t xml:space="preserve"> </w:t>
      </w:r>
      <w:r w:rsidRPr="009A1E2A">
        <w:rPr>
          <w:rFonts w:ascii="Arial" w:hAnsi="Arial" w:cs="Arial"/>
          <w:sz w:val="20"/>
          <w:szCs w:val="20"/>
        </w:rPr>
        <w:t>règlementation</w:t>
      </w:r>
      <w:r w:rsidRPr="009A1E2A">
        <w:rPr>
          <w:rFonts w:ascii="Arial" w:hAnsi="Arial" w:cs="Arial"/>
          <w:spacing w:val="1"/>
          <w:sz w:val="20"/>
          <w:szCs w:val="20"/>
        </w:rPr>
        <w:t xml:space="preserve"> </w:t>
      </w:r>
      <w:r w:rsidRPr="009A1E2A">
        <w:rPr>
          <w:rFonts w:ascii="Arial" w:hAnsi="Arial" w:cs="Arial"/>
          <w:sz w:val="20"/>
          <w:szCs w:val="20"/>
        </w:rPr>
        <w:t>sur</w:t>
      </w:r>
      <w:r w:rsidRPr="009A1E2A">
        <w:rPr>
          <w:rFonts w:ascii="Arial" w:hAnsi="Arial" w:cs="Arial"/>
          <w:spacing w:val="1"/>
          <w:sz w:val="20"/>
          <w:szCs w:val="20"/>
        </w:rPr>
        <w:t xml:space="preserve"> </w:t>
      </w:r>
      <w:r w:rsidRPr="009A1E2A">
        <w:rPr>
          <w:rFonts w:ascii="Arial" w:hAnsi="Arial" w:cs="Arial"/>
          <w:sz w:val="20"/>
          <w:szCs w:val="20"/>
        </w:rPr>
        <w:t>les</w:t>
      </w:r>
      <w:r w:rsidRPr="009A1E2A">
        <w:rPr>
          <w:rFonts w:ascii="Arial" w:hAnsi="Arial" w:cs="Arial"/>
          <w:spacing w:val="1"/>
          <w:sz w:val="20"/>
          <w:szCs w:val="20"/>
        </w:rPr>
        <w:t xml:space="preserve"> </w:t>
      </w:r>
      <w:r w:rsidRPr="009A1E2A">
        <w:rPr>
          <w:rFonts w:ascii="Arial" w:hAnsi="Arial" w:cs="Arial"/>
          <w:sz w:val="20"/>
          <w:szCs w:val="20"/>
        </w:rPr>
        <w:t>marchés</w:t>
      </w:r>
      <w:r w:rsidRPr="009A1E2A">
        <w:rPr>
          <w:rFonts w:ascii="Arial" w:hAnsi="Arial" w:cs="Arial"/>
          <w:spacing w:val="1"/>
          <w:sz w:val="20"/>
          <w:szCs w:val="20"/>
        </w:rPr>
        <w:t xml:space="preserve"> </w:t>
      </w:r>
      <w:r w:rsidRPr="009A1E2A">
        <w:rPr>
          <w:rFonts w:ascii="Arial" w:hAnsi="Arial" w:cs="Arial"/>
          <w:sz w:val="20"/>
          <w:szCs w:val="20"/>
        </w:rPr>
        <w:t>des</w:t>
      </w:r>
      <w:r w:rsidRPr="009A1E2A">
        <w:rPr>
          <w:rFonts w:ascii="Arial" w:hAnsi="Arial" w:cs="Arial"/>
          <w:spacing w:val="1"/>
          <w:sz w:val="20"/>
          <w:szCs w:val="20"/>
        </w:rPr>
        <w:t xml:space="preserve"> </w:t>
      </w:r>
      <w:r w:rsidRPr="009A1E2A">
        <w:rPr>
          <w:rFonts w:ascii="Arial" w:hAnsi="Arial" w:cs="Arial"/>
          <w:sz w:val="20"/>
          <w:szCs w:val="20"/>
        </w:rPr>
        <w:t>Organismes</w:t>
      </w:r>
      <w:r w:rsidRPr="009A1E2A">
        <w:rPr>
          <w:rFonts w:ascii="Arial" w:hAnsi="Arial" w:cs="Arial"/>
          <w:spacing w:val="1"/>
          <w:sz w:val="20"/>
          <w:szCs w:val="20"/>
        </w:rPr>
        <w:t xml:space="preserve"> </w:t>
      </w:r>
      <w:r w:rsidRPr="009A1E2A">
        <w:rPr>
          <w:rFonts w:ascii="Arial" w:hAnsi="Arial" w:cs="Arial"/>
          <w:sz w:val="20"/>
          <w:szCs w:val="20"/>
        </w:rPr>
        <w:t>de</w:t>
      </w:r>
      <w:r w:rsidRPr="009A1E2A">
        <w:rPr>
          <w:rFonts w:ascii="Arial" w:hAnsi="Arial" w:cs="Arial"/>
          <w:spacing w:val="1"/>
          <w:sz w:val="20"/>
          <w:szCs w:val="20"/>
        </w:rPr>
        <w:t xml:space="preserve"> </w:t>
      </w:r>
      <w:r w:rsidRPr="009A1E2A">
        <w:rPr>
          <w:rFonts w:ascii="Arial" w:hAnsi="Arial" w:cs="Arial"/>
          <w:sz w:val="20"/>
          <w:szCs w:val="20"/>
        </w:rPr>
        <w:t>Sécurité</w:t>
      </w:r>
      <w:r w:rsidRPr="009A1E2A">
        <w:rPr>
          <w:rFonts w:ascii="Arial" w:hAnsi="Arial" w:cs="Arial"/>
          <w:spacing w:val="-3"/>
          <w:sz w:val="20"/>
          <w:szCs w:val="20"/>
        </w:rPr>
        <w:t xml:space="preserve"> </w:t>
      </w:r>
      <w:r w:rsidRPr="009A1E2A">
        <w:rPr>
          <w:rFonts w:ascii="Arial" w:hAnsi="Arial" w:cs="Arial"/>
          <w:sz w:val="20"/>
          <w:szCs w:val="20"/>
        </w:rPr>
        <w:t>Sociale.</w:t>
      </w:r>
    </w:p>
    <w:p w:rsidR="00706F19" w:rsidRPr="009A1E2A" w:rsidRDefault="00706F19" w:rsidP="00706F19">
      <w:pPr>
        <w:rPr>
          <w:rFonts w:ascii="Arial" w:hAnsi="Arial" w:cs="Arial"/>
          <w:sz w:val="20"/>
          <w:szCs w:val="20"/>
        </w:rPr>
      </w:pPr>
      <w:r w:rsidRPr="009A1E2A">
        <w:rPr>
          <w:rFonts w:ascii="Arial" w:hAnsi="Arial" w:cs="Arial"/>
          <w:sz w:val="20"/>
          <w:szCs w:val="20"/>
        </w:rPr>
        <w:t>Les cessions de créance doivent être notifiées ou les nantissements signifiés à l'organisme désigné ci-dessus.</w:t>
      </w:r>
    </w:p>
    <w:p w:rsidR="00A53BA5" w:rsidRDefault="00E45F5A" w:rsidP="00163200">
      <w:pPr>
        <w:pStyle w:val="Titre1"/>
        <w:rPr>
          <w:b w:val="0"/>
          <w:bCs w:val="0"/>
        </w:rPr>
      </w:pPr>
      <w:bookmarkStart w:id="2" w:name="_Toc479067681"/>
      <w:r>
        <w:t>2</w:t>
      </w:r>
      <w:r w:rsidR="00A53BA5">
        <w:t>. Identification du contractant</w:t>
      </w:r>
      <w:bookmarkEnd w:id="1"/>
      <w:bookmarkEnd w:id="2"/>
    </w:p>
    <w:p w:rsidR="00A53BA5" w:rsidRPr="009A1E2A" w:rsidRDefault="00A53BA5">
      <w:pPr>
        <w:rPr>
          <w:rFonts w:ascii="Arial" w:hAnsi="Arial" w:cs="Arial"/>
          <w:sz w:val="20"/>
          <w:szCs w:val="20"/>
        </w:rPr>
      </w:pPr>
      <w:r w:rsidRPr="009A1E2A">
        <w:rPr>
          <w:rFonts w:ascii="Arial" w:hAnsi="Arial" w:cs="Arial"/>
          <w:sz w:val="20"/>
          <w:szCs w:val="20"/>
        </w:rPr>
        <w:t>Signataire : </w:t>
      </w:r>
    </w:p>
    <w:p w:rsidR="00A53BA5" w:rsidRPr="009A1E2A" w:rsidRDefault="00A53BA5" w:rsidP="00DA67E7">
      <w:pPr>
        <w:pStyle w:val="TitleChar"/>
        <w:numPr>
          <w:ilvl w:val="0"/>
          <w:numId w:val="1"/>
        </w:numPr>
        <w:tabs>
          <w:tab w:val="left" w:pos="4536"/>
        </w:tabs>
        <w:spacing w:after="0"/>
        <w:rPr>
          <w:rFonts w:ascii="Arial" w:hAnsi="Arial" w:cs="Arial"/>
          <w:b w:val="0"/>
          <w:bCs w:val="0"/>
          <w:color w:val="000000"/>
          <w:sz w:val="20"/>
          <w:szCs w:val="20"/>
        </w:rPr>
      </w:pPr>
      <w:r w:rsidRPr="009A1E2A">
        <w:rPr>
          <w:rFonts w:ascii="Arial" w:hAnsi="Arial" w:cs="Arial"/>
          <w:b w:val="0"/>
          <w:bCs w:val="0"/>
          <w:color w:val="000000"/>
          <w:sz w:val="20"/>
          <w:szCs w:val="20"/>
        </w:rPr>
        <w:t>Nom :</w:t>
      </w:r>
      <w:r w:rsidR="00DA67E7" w:rsidRPr="009A1E2A">
        <w:rPr>
          <w:rFonts w:ascii="Arial" w:hAnsi="Arial" w:cs="Arial"/>
          <w:b w:val="0"/>
          <w:bCs w:val="0"/>
          <w:color w:val="000000"/>
          <w:sz w:val="20"/>
          <w:szCs w:val="20"/>
        </w:rPr>
        <w:t xml:space="preserve"> </w:t>
      </w:r>
      <w:r w:rsidR="00DA67E7" w:rsidRPr="009A1E2A">
        <w:rPr>
          <w:rFonts w:ascii="Arial" w:hAnsi="Arial" w:cs="Arial"/>
          <w:b w:val="0"/>
          <w:bCs w:val="0"/>
          <w:color w:val="000000"/>
          <w:sz w:val="20"/>
          <w:szCs w:val="20"/>
        </w:rPr>
        <w:tab/>
        <w:t>Prénom :</w:t>
      </w:r>
      <w:r w:rsidRPr="009A1E2A">
        <w:rPr>
          <w:rFonts w:ascii="Arial" w:hAnsi="Arial" w:cs="Arial"/>
          <w:b w:val="0"/>
          <w:bCs w:val="0"/>
          <w:color w:val="000000"/>
          <w:sz w:val="20"/>
          <w:szCs w:val="20"/>
        </w:rPr>
        <w:br/>
      </w:r>
    </w:p>
    <w:p w:rsidR="00A53BA5" w:rsidRPr="009A1E2A" w:rsidRDefault="00A53BA5">
      <w:pPr>
        <w:pStyle w:val="TitleChar"/>
        <w:numPr>
          <w:ilvl w:val="0"/>
          <w:numId w:val="1"/>
        </w:numPr>
        <w:spacing w:after="0"/>
        <w:rPr>
          <w:rFonts w:ascii="Arial" w:hAnsi="Arial" w:cs="Arial"/>
          <w:b w:val="0"/>
          <w:bCs w:val="0"/>
          <w:color w:val="000000"/>
          <w:sz w:val="20"/>
          <w:szCs w:val="20"/>
        </w:rPr>
      </w:pPr>
      <w:r w:rsidRPr="009A1E2A">
        <w:rPr>
          <w:rFonts w:ascii="Arial" w:hAnsi="Arial" w:cs="Arial"/>
          <w:b w:val="0"/>
          <w:bCs w:val="0"/>
          <w:color w:val="000000"/>
          <w:sz w:val="20"/>
          <w:szCs w:val="20"/>
        </w:rPr>
        <w:t>Qualité :</w:t>
      </w:r>
      <w:r w:rsidRPr="009A1E2A">
        <w:rPr>
          <w:rFonts w:ascii="Arial" w:hAnsi="Arial" w:cs="Arial"/>
          <w:b w:val="0"/>
          <w:bCs w:val="0"/>
          <w:color w:val="000000"/>
          <w:sz w:val="20"/>
          <w:szCs w:val="20"/>
        </w:rPr>
        <w:br/>
      </w:r>
    </w:p>
    <w:p w:rsidR="00A53BA5" w:rsidRPr="009A1E2A" w:rsidRDefault="00A53BA5">
      <w:pPr>
        <w:rPr>
          <w:rFonts w:ascii="Arial" w:hAnsi="Arial" w:cs="Arial"/>
          <w:sz w:val="20"/>
          <w:szCs w:val="20"/>
        </w:rPr>
      </w:pPr>
      <w:r w:rsidRPr="009A1E2A">
        <w:rPr>
          <w:rFonts w:ascii="Arial" w:hAnsi="Arial" w:cs="Arial"/>
          <w:sz w:val="20"/>
          <w:szCs w:val="20"/>
        </w:rPr>
        <w:t>Agissant pour le compte :</w:t>
      </w:r>
    </w:p>
    <w:p w:rsidR="00A53BA5" w:rsidRPr="009A1E2A" w:rsidRDefault="00A53BA5">
      <w:pPr>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De la société</w:t>
      </w:r>
    </w:p>
    <w:p w:rsidR="00A53BA5" w:rsidRPr="009A1E2A" w:rsidRDefault="00A53BA5">
      <w:pPr>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Mon propre compte</w:t>
      </w:r>
    </w:p>
    <w:p w:rsidR="00A53BA5" w:rsidRPr="009A1E2A" w:rsidRDefault="00A53BA5">
      <w:pPr>
        <w:rPr>
          <w:rFonts w:ascii="Arial" w:hAnsi="Arial" w:cs="Arial"/>
          <w:sz w:val="20"/>
          <w:szCs w:val="20"/>
        </w:rPr>
      </w:pPr>
      <w:r w:rsidRPr="009A1E2A">
        <w:rPr>
          <w:rFonts w:ascii="Arial" w:hAnsi="Arial" w:cs="Arial"/>
          <w:sz w:val="20"/>
          <w:szCs w:val="20"/>
        </w:rPr>
        <w:t>Raison sociale :</w:t>
      </w:r>
      <w:r w:rsidR="007E78FE" w:rsidRPr="009A1E2A">
        <w:rPr>
          <w:rFonts w:ascii="Arial" w:hAnsi="Arial" w:cs="Arial"/>
          <w:sz w:val="20"/>
          <w:szCs w:val="20"/>
        </w:rPr>
        <w:t xml:space="preserve"> </w:t>
      </w:r>
    </w:p>
    <w:p w:rsidR="00A53BA5" w:rsidRPr="009A1E2A" w:rsidRDefault="00A53BA5">
      <w:pPr>
        <w:rPr>
          <w:rFonts w:ascii="Arial" w:hAnsi="Arial" w:cs="Arial"/>
          <w:sz w:val="20"/>
          <w:szCs w:val="20"/>
        </w:rPr>
      </w:pPr>
      <w:r w:rsidRPr="009A1E2A">
        <w:rPr>
          <w:rFonts w:ascii="Arial" w:hAnsi="Arial" w:cs="Arial"/>
          <w:sz w:val="20"/>
          <w:szCs w:val="20"/>
        </w:rPr>
        <w:t>Numéro SIRET :</w:t>
      </w:r>
    </w:p>
    <w:p w:rsidR="00A53BA5" w:rsidRPr="009A1E2A" w:rsidRDefault="00A53BA5" w:rsidP="006C421D">
      <w:pPr>
        <w:tabs>
          <w:tab w:val="left" w:pos="3402"/>
        </w:tabs>
        <w:spacing w:after="360"/>
        <w:rPr>
          <w:rFonts w:ascii="Arial" w:hAnsi="Arial" w:cs="Arial"/>
          <w:sz w:val="20"/>
          <w:szCs w:val="20"/>
        </w:rPr>
      </w:pPr>
      <w:r w:rsidRPr="009A1E2A">
        <w:rPr>
          <w:rFonts w:ascii="Arial" w:hAnsi="Arial" w:cs="Arial"/>
          <w:sz w:val="20"/>
          <w:szCs w:val="20"/>
        </w:rPr>
        <w:t>Adresse :</w:t>
      </w:r>
    </w:p>
    <w:p w:rsidR="00A53BA5" w:rsidRPr="009A1E2A" w:rsidRDefault="00A53BA5" w:rsidP="005C2629">
      <w:pPr>
        <w:tabs>
          <w:tab w:val="left" w:pos="3402"/>
        </w:tabs>
        <w:rPr>
          <w:rFonts w:ascii="Arial" w:hAnsi="Arial" w:cs="Arial"/>
          <w:sz w:val="20"/>
          <w:szCs w:val="20"/>
        </w:rPr>
      </w:pPr>
      <w:r w:rsidRPr="009A1E2A">
        <w:rPr>
          <w:rFonts w:ascii="Arial" w:hAnsi="Arial" w:cs="Arial"/>
          <w:sz w:val="20"/>
          <w:szCs w:val="20"/>
        </w:rPr>
        <w:t>Code postal :</w:t>
      </w:r>
      <w:r w:rsidR="005C2629" w:rsidRPr="009A1E2A">
        <w:rPr>
          <w:rFonts w:ascii="Arial" w:hAnsi="Arial" w:cs="Arial"/>
          <w:sz w:val="20"/>
          <w:szCs w:val="20"/>
        </w:rPr>
        <w:t xml:space="preserve"> </w:t>
      </w:r>
      <w:r w:rsidR="005C2629" w:rsidRPr="009A1E2A">
        <w:rPr>
          <w:rFonts w:ascii="Arial" w:hAnsi="Arial" w:cs="Arial"/>
          <w:sz w:val="20"/>
          <w:szCs w:val="20"/>
        </w:rPr>
        <w:tab/>
      </w:r>
      <w:r w:rsidR="005C2629" w:rsidRPr="009A1E2A">
        <w:rPr>
          <w:rFonts w:ascii="Arial" w:hAnsi="Arial" w:cs="Arial"/>
          <w:sz w:val="20"/>
          <w:szCs w:val="20"/>
        </w:rPr>
        <w:tab/>
        <w:t>Ville :</w:t>
      </w:r>
    </w:p>
    <w:p w:rsidR="00A53BA5" w:rsidRPr="009A1E2A" w:rsidRDefault="00A53BA5" w:rsidP="00DA67E7">
      <w:pPr>
        <w:tabs>
          <w:tab w:val="left" w:pos="3969"/>
          <w:tab w:val="left" w:pos="5387"/>
        </w:tabs>
        <w:rPr>
          <w:rFonts w:ascii="Arial" w:hAnsi="Arial" w:cs="Arial"/>
          <w:sz w:val="20"/>
          <w:szCs w:val="20"/>
        </w:rPr>
      </w:pPr>
      <w:r w:rsidRPr="009A1E2A">
        <w:rPr>
          <w:rFonts w:ascii="Arial" w:hAnsi="Arial" w:cs="Arial"/>
          <w:sz w:val="20"/>
          <w:szCs w:val="20"/>
        </w:rPr>
        <w:t>Téléphone :</w:t>
      </w:r>
      <w:r w:rsidR="00602523" w:rsidRPr="009A1E2A">
        <w:rPr>
          <w:rFonts w:ascii="Arial" w:hAnsi="Arial" w:cs="Arial"/>
          <w:sz w:val="20"/>
          <w:szCs w:val="20"/>
        </w:rPr>
        <w:t xml:space="preserve"> </w:t>
      </w:r>
      <w:r w:rsidR="00DA67E7" w:rsidRPr="009A1E2A">
        <w:rPr>
          <w:rFonts w:ascii="Arial" w:hAnsi="Arial" w:cs="Arial"/>
          <w:sz w:val="20"/>
          <w:szCs w:val="20"/>
        </w:rPr>
        <w:tab/>
        <w:t>Courriel :</w:t>
      </w:r>
    </w:p>
    <w:p w:rsidR="00A53BA5" w:rsidRPr="009A1E2A" w:rsidRDefault="00A53BA5">
      <w:pPr>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AFFIRME, sous peine de résiliation de plein droit du marché, que je suis titulaire (cas d'une personne physique) d'une police d'assurance garantissant l'ensemble des responsabilités que j'encours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9A1E2A" w:rsidTr="00C570F9">
        <w:trPr>
          <w:jc w:val="center"/>
        </w:trPr>
        <w:tc>
          <w:tcPr>
            <w:tcW w:w="9027" w:type="dxa"/>
            <w:shd w:val="clear" w:color="auto" w:fill="FFFFFF"/>
            <w:tcMar>
              <w:top w:w="0" w:type="dxa"/>
              <w:left w:w="0" w:type="dxa"/>
              <w:bottom w:w="0" w:type="dxa"/>
              <w:right w:w="0" w:type="dxa"/>
            </w:tcMar>
            <w:vAlign w:val="center"/>
          </w:tcPr>
          <w:p w:rsidR="006A5764" w:rsidRPr="009A1E2A" w:rsidRDefault="006A5764" w:rsidP="00C570F9">
            <w:pPr>
              <w:rPr>
                <w:rFonts w:ascii="Arial" w:hAnsi="Arial" w:cs="Arial"/>
                <w:sz w:val="20"/>
                <w:szCs w:val="20"/>
              </w:rPr>
            </w:pPr>
            <w:r w:rsidRPr="009A1E2A">
              <w:rPr>
                <w:rFonts w:ascii="Arial" w:hAnsi="Arial" w:cs="Arial"/>
                <w:sz w:val="20"/>
                <w:szCs w:val="20"/>
              </w:rPr>
              <w:t>Compagnie : </w:t>
            </w:r>
          </w:p>
        </w:tc>
      </w:tr>
      <w:tr w:rsidR="006A5764" w:rsidRPr="009A1E2A" w:rsidTr="00C570F9">
        <w:trPr>
          <w:jc w:val="center"/>
        </w:trPr>
        <w:tc>
          <w:tcPr>
            <w:tcW w:w="9027" w:type="dxa"/>
            <w:shd w:val="clear" w:color="auto" w:fill="FFFFFF"/>
            <w:tcMar>
              <w:top w:w="0" w:type="dxa"/>
              <w:left w:w="0" w:type="dxa"/>
              <w:bottom w:w="0" w:type="dxa"/>
              <w:right w:w="0" w:type="dxa"/>
            </w:tcMar>
            <w:vAlign w:val="center"/>
          </w:tcPr>
          <w:p w:rsidR="006A5764" w:rsidRPr="009A1E2A" w:rsidRDefault="006A5764" w:rsidP="00C570F9">
            <w:pPr>
              <w:rPr>
                <w:rFonts w:ascii="Arial" w:hAnsi="Arial" w:cs="Arial"/>
                <w:sz w:val="20"/>
                <w:szCs w:val="20"/>
              </w:rPr>
            </w:pPr>
            <w:r w:rsidRPr="009A1E2A">
              <w:rPr>
                <w:rFonts w:ascii="Arial" w:hAnsi="Arial" w:cs="Arial"/>
                <w:sz w:val="20"/>
                <w:szCs w:val="20"/>
              </w:rPr>
              <w:t>N° police :  </w:t>
            </w:r>
          </w:p>
        </w:tc>
      </w:tr>
    </w:tbl>
    <w:p w:rsidR="00A53BA5" w:rsidRPr="009A1E2A" w:rsidRDefault="00A53BA5" w:rsidP="00DA67E7">
      <w:pPr>
        <w:spacing w:before="120"/>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AFFIRME, sous peine de résiliation de plein droit du marché, que la société (cas d'une personne morale) pour laquelle j'interviens est titulaire d'une police d'assurance garantissant l'ensemble des responsabilités qu'elle encourt :</w:t>
      </w: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027"/>
      </w:tblGrid>
      <w:tr w:rsidR="006A5764" w:rsidRPr="009A1E2A" w:rsidTr="00063907">
        <w:trPr>
          <w:jc w:val="center"/>
        </w:trPr>
        <w:tc>
          <w:tcPr>
            <w:tcW w:w="9027" w:type="dxa"/>
            <w:shd w:val="clear" w:color="auto" w:fill="FFFFFF"/>
            <w:tcMar>
              <w:top w:w="0" w:type="dxa"/>
              <w:left w:w="0" w:type="dxa"/>
              <w:bottom w:w="0" w:type="dxa"/>
              <w:right w:w="0" w:type="dxa"/>
            </w:tcMar>
            <w:vAlign w:val="center"/>
          </w:tcPr>
          <w:p w:rsidR="006A5764" w:rsidRPr="009A1E2A" w:rsidRDefault="006A5764" w:rsidP="006A5764">
            <w:pPr>
              <w:rPr>
                <w:rFonts w:ascii="Arial" w:hAnsi="Arial" w:cs="Arial"/>
                <w:sz w:val="20"/>
                <w:szCs w:val="20"/>
              </w:rPr>
            </w:pPr>
            <w:r w:rsidRPr="009A1E2A">
              <w:rPr>
                <w:rFonts w:ascii="Arial" w:hAnsi="Arial" w:cs="Arial"/>
                <w:sz w:val="20"/>
                <w:szCs w:val="20"/>
              </w:rPr>
              <w:t>Compagnie : </w:t>
            </w:r>
          </w:p>
        </w:tc>
      </w:tr>
      <w:tr w:rsidR="006A5764" w:rsidRPr="009A1E2A" w:rsidTr="00A00EBF">
        <w:trPr>
          <w:jc w:val="center"/>
        </w:trPr>
        <w:tc>
          <w:tcPr>
            <w:tcW w:w="9027" w:type="dxa"/>
            <w:shd w:val="clear" w:color="auto" w:fill="FFFFFF"/>
            <w:tcMar>
              <w:top w:w="0" w:type="dxa"/>
              <w:left w:w="0" w:type="dxa"/>
              <w:bottom w:w="0" w:type="dxa"/>
              <w:right w:w="0" w:type="dxa"/>
            </w:tcMar>
            <w:vAlign w:val="center"/>
          </w:tcPr>
          <w:p w:rsidR="006A5764" w:rsidRPr="009A1E2A" w:rsidRDefault="006A5764" w:rsidP="006A5764">
            <w:pPr>
              <w:rPr>
                <w:rFonts w:ascii="Arial" w:hAnsi="Arial" w:cs="Arial"/>
                <w:sz w:val="20"/>
                <w:szCs w:val="20"/>
              </w:rPr>
            </w:pPr>
            <w:r w:rsidRPr="009A1E2A">
              <w:rPr>
                <w:rFonts w:ascii="Arial" w:hAnsi="Arial" w:cs="Arial"/>
                <w:sz w:val="20"/>
                <w:szCs w:val="20"/>
              </w:rPr>
              <w:t>N° police :  </w:t>
            </w:r>
          </w:p>
        </w:tc>
      </w:tr>
    </w:tbl>
    <w:p w:rsidR="00DA67E7" w:rsidRPr="009A1E2A" w:rsidRDefault="00DA67E7" w:rsidP="008D68F7">
      <w:pPr>
        <w:spacing w:before="120"/>
        <w:rPr>
          <w:rFonts w:ascii="Arial" w:hAnsi="Arial" w:cs="Arial"/>
          <w:sz w:val="20"/>
          <w:szCs w:val="20"/>
        </w:rPr>
      </w:pPr>
    </w:p>
    <w:p w:rsidR="00A53BA5" w:rsidRPr="009A1E2A" w:rsidRDefault="00A53BA5" w:rsidP="008D68F7">
      <w:pPr>
        <w:spacing w:before="120"/>
        <w:rPr>
          <w:rFonts w:ascii="Arial" w:hAnsi="Arial" w:cs="Arial"/>
          <w:sz w:val="20"/>
          <w:szCs w:val="20"/>
        </w:rPr>
      </w:pPr>
      <w:r w:rsidRPr="009A1E2A">
        <w:rPr>
          <w:rFonts w:ascii="Arial" w:hAnsi="Arial" w:cs="Arial"/>
          <w:sz w:val="20"/>
          <w:szCs w:val="20"/>
        </w:rPr>
        <w:t>Après avoir pris connaissance du cahier des clauses administratives particulières et des éléments qui sont mentionnés au présent acte d'engagement,</w:t>
      </w:r>
    </w:p>
    <w:p w:rsidR="00A53BA5" w:rsidRPr="009A1E2A" w:rsidRDefault="00A53BA5" w:rsidP="0060056D">
      <w:pPr>
        <w:spacing w:before="120"/>
        <w:rPr>
          <w:rFonts w:ascii="Arial" w:hAnsi="Arial" w:cs="Arial"/>
          <w:sz w:val="20"/>
          <w:szCs w:val="20"/>
        </w:rPr>
      </w:pPr>
      <w:r w:rsidRPr="009A1E2A">
        <w:rPr>
          <w:rFonts w:ascii="Arial" w:hAnsi="Arial" w:cs="Arial"/>
          <w:sz w:val="20"/>
          <w:szCs w:val="20"/>
        </w:rPr>
        <w:t xml:space="preserve">Engage, sans réserve, conformément aux conditions, clauses et prescriptions contenues dans les documents visés ci-dessus, à exécuter les prestations demandées dans les conditions définies ci-après qui </w:t>
      </w:r>
      <w:r w:rsidRPr="009A1E2A">
        <w:rPr>
          <w:rFonts w:ascii="Arial" w:hAnsi="Arial" w:cs="Arial"/>
          <w:sz w:val="20"/>
          <w:szCs w:val="20"/>
        </w:rPr>
        <w:lastRenderedPageBreak/>
        <w:t>constituent mon offre.</w:t>
      </w:r>
    </w:p>
    <w:p w:rsidR="0024553C" w:rsidRDefault="00A53BA5" w:rsidP="0060056D">
      <w:pPr>
        <w:spacing w:before="120"/>
        <w:rPr>
          <w:rFonts w:ascii="Arial" w:hAnsi="Arial" w:cs="Arial"/>
          <w:sz w:val="20"/>
          <w:szCs w:val="20"/>
        </w:rPr>
      </w:pPr>
      <w:r w:rsidRPr="009A1E2A">
        <w:rPr>
          <w:rFonts w:ascii="Arial" w:hAnsi="Arial" w:cs="Arial"/>
          <w:sz w:val="20"/>
          <w:szCs w:val="20"/>
        </w:rPr>
        <w:t xml:space="preserve">L'offre ainsi présentée ne me lie toutefois que si l'attribution du marché a lieu dans un délai de </w:t>
      </w:r>
      <w:r w:rsidR="00E446DC" w:rsidRPr="009A1E2A">
        <w:rPr>
          <w:rFonts w:ascii="Arial" w:hAnsi="Arial" w:cs="Arial"/>
          <w:sz w:val="20"/>
          <w:szCs w:val="20"/>
        </w:rPr>
        <w:t>90</w:t>
      </w:r>
      <w:r w:rsidRPr="009A1E2A">
        <w:rPr>
          <w:rFonts w:ascii="Arial" w:hAnsi="Arial" w:cs="Arial"/>
          <w:sz w:val="20"/>
          <w:szCs w:val="20"/>
        </w:rPr>
        <w:t xml:space="preserve"> jours à compter de la date limite d</w:t>
      </w:r>
      <w:r w:rsidR="008D68F7" w:rsidRPr="009A1E2A">
        <w:rPr>
          <w:rFonts w:ascii="Arial" w:hAnsi="Arial" w:cs="Arial"/>
          <w:sz w:val="20"/>
          <w:szCs w:val="20"/>
        </w:rPr>
        <w:t>e réception des offres.</w:t>
      </w:r>
    </w:p>
    <w:p w:rsidR="009A1E2A" w:rsidRPr="009A1E2A" w:rsidRDefault="009A1E2A" w:rsidP="0060056D">
      <w:pPr>
        <w:spacing w:before="120"/>
        <w:rPr>
          <w:rFonts w:ascii="Arial" w:hAnsi="Arial" w:cs="Arial"/>
          <w:sz w:val="20"/>
          <w:szCs w:val="20"/>
        </w:rPr>
      </w:pPr>
    </w:p>
    <w:p w:rsidR="00A53BA5" w:rsidRDefault="00E45F5A">
      <w:pPr>
        <w:pStyle w:val="Titre1"/>
        <w:rPr>
          <w:b w:val="0"/>
          <w:bCs w:val="0"/>
        </w:rPr>
      </w:pPr>
      <w:bookmarkStart w:id="3" w:name="_Toc368644649"/>
      <w:bookmarkStart w:id="4" w:name="_Toc479067682"/>
      <w:r>
        <w:t>3</w:t>
      </w:r>
      <w:r w:rsidR="00A53BA5">
        <w:t>. Objet</w:t>
      </w:r>
      <w:bookmarkEnd w:id="3"/>
      <w:bookmarkEnd w:id="4"/>
    </w:p>
    <w:p w:rsidR="00311B8E" w:rsidRPr="009A1E2A" w:rsidRDefault="00311B8E" w:rsidP="00311B8E">
      <w:pPr>
        <w:spacing w:after="120"/>
        <w:ind w:left="-426"/>
        <w:rPr>
          <w:rFonts w:ascii="Arial" w:hAnsi="Arial" w:cs="Arial"/>
          <w:sz w:val="20"/>
          <w:szCs w:val="20"/>
        </w:rPr>
      </w:pPr>
      <w:bookmarkStart w:id="5" w:name="_Toc368644651"/>
      <w:r w:rsidRPr="009A1E2A">
        <w:rPr>
          <w:rFonts w:ascii="Arial" w:hAnsi="Arial" w:cs="Arial"/>
          <w:sz w:val="20"/>
          <w:szCs w:val="20"/>
        </w:rPr>
        <w:t>Le présent marché porte sur la réalisation de remplacement complet de deux ascenseurs (duplex) composés de travaux de préparation de chantier consistant au démontage et à l’évacuation des installations existantes, de la fourniture des équipements neufs et de leur installation sur le site concerné conformément aux prescriptions des CCTP relatifs à chacune des parties.</w:t>
      </w:r>
    </w:p>
    <w:p w:rsidR="0060056D" w:rsidRPr="0060056D" w:rsidRDefault="0060056D" w:rsidP="00D63430">
      <w:pPr>
        <w:widowControl/>
        <w:spacing w:before="120" w:after="0"/>
        <w:rPr>
          <w:rFonts w:ascii="Arial" w:hAnsi="Arial" w:cs="Arial"/>
          <w:b/>
          <w:sz w:val="20"/>
          <w:szCs w:val="20"/>
        </w:rPr>
      </w:pPr>
    </w:p>
    <w:p w:rsidR="004A732D" w:rsidRDefault="004A732D" w:rsidP="00D63430">
      <w:pPr>
        <w:widowControl/>
        <w:spacing w:after="0"/>
      </w:pPr>
      <w:bookmarkStart w:id="6" w:name="_Toc479067683"/>
    </w:p>
    <w:p w:rsidR="00A53BA5" w:rsidRDefault="00E45F5A">
      <w:pPr>
        <w:pStyle w:val="Titre1"/>
        <w:rPr>
          <w:b w:val="0"/>
          <w:bCs w:val="0"/>
        </w:rPr>
      </w:pPr>
      <w:r>
        <w:t>4</w:t>
      </w:r>
      <w:r w:rsidR="00A53BA5">
        <w:t>. Dé</w:t>
      </w:r>
      <w:r w:rsidR="00BB4C61">
        <w:t>but</w:t>
      </w:r>
      <w:r w:rsidR="00A53BA5">
        <w:t xml:space="preserve"> d'exécution</w:t>
      </w:r>
      <w:bookmarkEnd w:id="5"/>
      <w:bookmarkEnd w:id="6"/>
    </w:p>
    <w:p w:rsidR="00EA5689" w:rsidRPr="009A1E2A" w:rsidRDefault="00A46093" w:rsidP="00FD3661">
      <w:pPr>
        <w:tabs>
          <w:tab w:val="left" w:pos="1602"/>
          <w:tab w:val="left" w:pos="1603"/>
        </w:tabs>
        <w:rPr>
          <w:rFonts w:ascii="Arial" w:hAnsi="Arial" w:cs="Arial"/>
          <w:sz w:val="20"/>
          <w:szCs w:val="20"/>
        </w:rPr>
      </w:pPr>
      <w:bookmarkStart w:id="7" w:name="_Toc368644654"/>
      <w:bookmarkStart w:id="8" w:name="_Toc479067684"/>
      <w:r w:rsidRPr="009A1E2A">
        <w:rPr>
          <w:rFonts w:ascii="Arial" w:hAnsi="Arial" w:cs="Arial"/>
          <w:sz w:val="20"/>
          <w:szCs w:val="20"/>
        </w:rPr>
        <w:t xml:space="preserve">L’exécution des prestations débute à compter de la date notification du marché ou de l’ordre de service émanant de la maitrise d’ouvrage et se termine à la fin de la garantie de parfait achèvement des travaux. </w:t>
      </w:r>
    </w:p>
    <w:p w:rsidR="00EA5689" w:rsidRDefault="00EA5689" w:rsidP="00DB71FB">
      <w:pPr>
        <w:spacing w:after="120"/>
      </w:pPr>
    </w:p>
    <w:p w:rsidR="00A53BA5" w:rsidRDefault="00E45F5A">
      <w:pPr>
        <w:pStyle w:val="Titre1"/>
        <w:rPr>
          <w:b w:val="0"/>
          <w:bCs w:val="0"/>
        </w:rPr>
      </w:pPr>
      <w:r>
        <w:t>5</w:t>
      </w:r>
      <w:r w:rsidR="00A53BA5">
        <w:t>. Forme du prix et montant de l'offre</w:t>
      </w:r>
      <w:bookmarkEnd w:id="7"/>
      <w:bookmarkEnd w:id="8"/>
    </w:p>
    <w:p w:rsidR="00A53BA5" w:rsidRDefault="00E45F5A">
      <w:pPr>
        <w:pStyle w:val="Titre2"/>
        <w:rPr>
          <w:b w:val="0"/>
          <w:bCs w:val="0"/>
        </w:rPr>
      </w:pPr>
      <w:bookmarkStart w:id="9" w:name="_Toc368644655"/>
      <w:bookmarkStart w:id="10" w:name="_Toc479067685"/>
      <w:r>
        <w:t>5</w:t>
      </w:r>
      <w:r w:rsidR="00A53BA5">
        <w:t>.1. Forme du prix</w:t>
      </w:r>
      <w:bookmarkEnd w:id="9"/>
      <w:bookmarkEnd w:id="10"/>
    </w:p>
    <w:p w:rsidR="00E446DC" w:rsidRDefault="00E446DC" w:rsidP="00646C04">
      <w:pPr>
        <w:spacing w:after="0"/>
      </w:pPr>
    </w:p>
    <w:p w:rsidR="00A53BA5" w:rsidRPr="009A1E2A" w:rsidRDefault="00F75279">
      <w:pPr>
        <w:rPr>
          <w:rFonts w:ascii="Arial" w:hAnsi="Arial" w:cs="Arial"/>
          <w:sz w:val="20"/>
          <w:szCs w:val="20"/>
        </w:rPr>
      </w:pPr>
      <w:r w:rsidRPr="009A1E2A">
        <w:rPr>
          <w:rFonts w:ascii="Arial" w:hAnsi="Arial" w:cs="Arial"/>
          <w:sz w:val="20"/>
          <w:szCs w:val="20"/>
        </w:rPr>
        <w:t xml:space="preserve">Le marché est passé à prix </w:t>
      </w:r>
      <w:r w:rsidR="00E446DC" w:rsidRPr="009A1E2A">
        <w:rPr>
          <w:rFonts w:ascii="Arial" w:hAnsi="Arial" w:cs="Arial"/>
          <w:sz w:val="20"/>
          <w:szCs w:val="20"/>
        </w:rPr>
        <w:t>fermes actualisables</w:t>
      </w:r>
      <w:r w:rsidR="00A53BA5" w:rsidRPr="009A1E2A">
        <w:rPr>
          <w:rFonts w:ascii="Arial" w:hAnsi="Arial" w:cs="Arial"/>
          <w:sz w:val="20"/>
          <w:szCs w:val="20"/>
        </w:rPr>
        <w:t xml:space="preserve">. Les conditions de </w:t>
      </w:r>
      <w:r w:rsidR="00BA760B" w:rsidRPr="009A1E2A">
        <w:rPr>
          <w:rFonts w:ascii="Arial" w:hAnsi="Arial" w:cs="Arial"/>
          <w:sz w:val="20"/>
          <w:szCs w:val="20"/>
        </w:rPr>
        <w:t>révision</w:t>
      </w:r>
      <w:r w:rsidR="00A53BA5" w:rsidRPr="009A1E2A">
        <w:rPr>
          <w:rFonts w:ascii="Arial" w:hAnsi="Arial" w:cs="Arial"/>
          <w:sz w:val="20"/>
          <w:szCs w:val="20"/>
        </w:rPr>
        <w:t xml:space="preserve"> sont définies </w:t>
      </w:r>
      <w:r w:rsidR="00B512EC" w:rsidRPr="009A1E2A">
        <w:rPr>
          <w:rFonts w:ascii="Arial" w:hAnsi="Arial" w:cs="Arial"/>
          <w:sz w:val="20"/>
          <w:szCs w:val="20"/>
        </w:rPr>
        <w:t xml:space="preserve">à l’article </w:t>
      </w:r>
      <w:r w:rsidR="00AE18C8">
        <w:rPr>
          <w:rFonts w:ascii="Arial" w:hAnsi="Arial" w:cs="Arial"/>
          <w:sz w:val="20"/>
          <w:szCs w:val="20"/>
        </w:rPr>
        <w:t>15.4</w:t>
      </w:r>
      <w:r w:rsidR="00B512EC" w:rsidRPr="009A1E2A">
        <w:rPr>
          <w:rFonts w:ascii="Arial" w:hAnsi="Arial" w:cs="Arial"/>
          <w:sz w:val="20"/>
          <w:szCs w:val="20"/>
        </w:rPr>
        <w:t xml:space="preserve"> du</w:t>
      </w:r>
      <w:r w:rsidR="00A53BA5" w:rsidRPr="009A1E2A">
        <w:rPr>
          <w:rFonts w:ascii="Arial" w:hAnsi="Arial" w:cs="Arial"/>
          <w:sz w:val="20"/>
          <w:szCs w:val="20"/>
        </w:rPr>
        <w:t xml:space="preserve"> CCAP.</w:t>
      </w:r>
    </w:p>
    <w:p w:rsidR="00A53BA5" w:rsidRDefault="00E45F5A">
      <w:pPr>
        <w:pStyle w:val="Titre2"/>
        <w:rPr>
          <w:b w:val="0"/>
          <w:bCs w:val="0"/>
        </w:rPr>
      </w:pPr>
      <w:bookmarkStart w:id="11" w:name="_Toc368644656"/>
      <w:bookmarkStart w:id="12" w:name="_Toc479067686"/>
      <w:r>
        <w:t>5</w:t>
      </w:r>
      <w:r w:rsidR="00A53BA5">
        <w:t>.2. Montant de l'offre</w:t>
      </w:r>
      <w:bookmarkEnd w:id="11"/>
      <w:bookmarkEnd w:id="12"/>
    </w:p>
    <w:p w:rsidR="00A53BA5" w:rsidRDefault="00A53BA5" w:rsidP="00BB421A">
      <w:pPr>
        <w:spacing w:after="0"/>
      </w:pPr>
    </w:p>
    <w:p w:rsidR="00F75279" w:rsidRPr="009A1E2A" w:rsidRDefault="00F75279" w:rsidP="006A6B29">
      <w:pPr>
        <w:pStyle w:val="RedaliaNormal"/>
        <w:spacing w:after="120"/>
        <w:rPr>
          <w:rFonts w:asciiTheme="minorHAnsi" w:hAnsiTheme="minorHAnsi" w:cs="Calibri"/>
          <w:sz w:val="20"/>
          <w:szCs w:val="20"/>
        </w:rPr>
      </w:pPr>
      <w:r w:rsidRPr="009A1E2A">
        <w:rPr>
          <w:rFonts w:ascii="Arial" w:hAnsi="Arial" w:cs="Arial"/>
          <w:sz w:val="20"/>
          <w:szCs w:val="20"/>
        </w:rPr>
        <w:t>Les travaux à réaliser sont décrits dans le Cahier des Clauses Techniques</w:t>
      </w:r>
      <w:r w:rsidR="00846BFD" w:rsidRPr="009A1E2A">
        <w:rPr>
          <w:rFonts w:ascii="Arial" w:hAnsi="Arial" w:cs="Arial"/>
          <w:sz w:val="20"/>
          <w:szCs w:val="20"/>
        </w:rPr>
        <w:t xml:space="preserve"> Particulières</w:t>
      </w:r>
      <w:r w:rsidR="0060056D" w:rsidRPr="009A1E2A">
        <w:rPr>
          <w:rFonts w:ascii="Arial" w:hAnsi="Arial" w:cs="Arial"/>
          <w:sz w:val="20"/>
          <w:szCs w:val="20"/>
        </w:rPr>
        <w:t xml:space="preserve"> du marché</w:t>
      </w:r>
      <w:r w:rsidR="00B2379E" w:rsidRPr="009A1E2A">
        <w:rPr>
          <w:rFonts w:asciiTheme="minorHAnsi" w:hAnsiTheme="minorHAnsi" w:cs="Calibri"/>
          <w:sz w:val="20"/>
          <w:szCs w:val="20"/>
        </w:rPr>
        <w:t>.</w:t>
      </w:r>
    </w:p>
    <w:p w:rsidR="009E140E" w:rsidRPr="00EC6376" w:rsidRDefault="001829B4" w:rsidP="00F75279">
      <w:pPr>
        <w:pStyle w:val="RedaliaNormal"/>
        <w:rPr>
          <w:rFonts w:ascii="Arial" w:hAnsi="Arial" w:cs="Arial"/>
          <w:b/>
          <w:sz w:val="20"/>
          <w:szCs w:val="20"/>
          <w:u w:val="single"/>
        </w:rPr>
      </w:pPr>
      <w:r>
        <w:rPr>
          <w:rFonts w:ascii="Arial" w:hAnsi="Arial" w:cs="Arial"/>
          <w:sz w:val="20"/>
          <w:szCs w:val="20"/>
        </w:rPr>
        <w:t>Les prix sont détaillés dans la DPGF (annexe 1 du CCTP).</w:t>
      </w:r>
      <w:r w:rsidR="00F75279" w:rsidRPr="009A1E2A">
        <w:rPr>
          <w:rFonts w:ascii="Arial" w:hAnsi="Arial" w:cs="Arial"/>
          <w:sz w:val="20"/>
          <w:szCs w:val="20"/>
        </w:rPr>
        <w:t xml:space="preserve"> </w:t>
      </w:r>
    </w:p>
    <w:p w:rsidR="00AE18C8" w:rsidRDefault="00AE18C8" w:rsidP="005524EE">
      <w:pPr>
        <w:suppressAutoHyphens/>
        <w:spacing w:after="0" w:line="200" w:lineRule="atLeast"/>
        <w:rPr>
          <w:rFonts w:asciiTheme="minorHAnsi" w:hAnsiTheme="minorHAnsi"/>
          <w:color w:val="FF0000"/>
          <w:lang w:eastAsia="ar-SA"/>
        </w:rPr>
      </w:pPr>
    </w:p>
    <w:p w:rsidR="009E140E" w:rsidRPr="0060056D" w:rsidRDefault="009E140E" w:rsidP="005524EE">
      <w:pPr>
        <w:suppressAutoHyphens/>
        <w:spacing w:after="0" w:line="200" w:lineRule="atLeast"/>
        <w:rPr>
          <w:rFonts w:asciiTheme="minorHAnsi" w:hAnsiTheme="minorHAnsi"/>
          <w:color w:val="FF0000"/>
          <w:lang w:eastAsia="ar-SA"/>
        </w:rPr>
      </w:pPr>
    </w:p>
    <w:p w:rsidR="00A53BA5" w:rsidRDefault="00E45F5A">
      <w:pPr>
        <w:pStyle w:val="Titre1"/>
        <w:rPr>
          <w:b w:val="0"/>
          <w:bCs w:val="0"/>
        </w:rPr>
      </w:pPr>
      <w:bookmarkStart w:id="13" w:name="_Toc368644657"/>
      <w:bookmarkStart w:id="14" w:name="_Toc479067687"/>
      <w:r>
        <w:t>6</w:t>
      </w:r>
      <w:r w:rsidR="00A53BA5">
        <w:t xml:space="preserve">. </w:t>
      </w:r>
      <w:r w:rsidR="007C5EA8">
        <w:t>R</w:t>
      </w:r>
      <w:r w:rsidR="00A53BA5">
        <w:t>èglement des comptes</w:t>
      </w:r>
      <w:bookmarkEnd w:id="13"/>
      <w:bookmarkEnd w:id="14"/>
    </w:p>
    <w:p w:rsidR="00473A24" w:rsidRDefault="00473A24" w:rsidP="00473A24">
      <w:pPr>
        <w:pStyle w:val="Titre2"/>
        <w:rPr>
          <w:b w:val="0"/>
          <w:bCs w:val="0"/>
        </w:rPr>
      </w:pPr>
      <w:bookmarkStart w:id="15" w:name="_Toc368644658"/>
      <w:bookmarkStart w:id="16" w:name="_Toc439235605"/>
      <w:r>
        <w:t>6.1. Avances</w:t>
      </w:r>
      <w:bookmarkEnd w:id="15"/>
      <w:bookmarkEnd w:id="16"/>
    </w:p>
    <w:p w:rsidR="00DA67E7" w:rsidRPr="00DA67E7" w:rsidRDefault="00DA67E7" w:rsidP="00DA67E7">
      <w:pPr>
        <w:spacing w:after="0"/>
        <w:rPr>
          <w:sz w:val="22"/>
        </w:rPr>
      </w:pPr>
    </w:p>
    <w:p w:rsidR="00473A24" w:rsidRPr="009A1E2A" w:rsidRDefault="00473A24" w:rsidP="00473A24">
      <w:pPr>
        <w:rPr>
          <w:rFonts w:ascii="Arial" w:hAnsi="Arial" w:cs="Arial"/>
          <w:sz w:val="20"/>
          <w:szCs w:val="20"/>
        </w:rPr>
      </w:pPr>
      <w:r w:rsidRPr="009A1E2A">
        <w:rPr>
          <w:rFonts w:ascii="Arial" w:hAnsi="Arial" w:cs="Arial"/>
          <w:sz w:val="20"/>
          <w:szCs w:val="20"/>
        </w:rPr>
        <w:t>Le marché fait l'objet d'une avance dans le cadre de la réglementation en vigueur et dans les c</w:t>
      </w:r>
      <w:r w:rsidR="0029675A" w:rsidRPr="009A1E2A">
        <w:rPr>
          <w:rFonts w:ascii="Arial" w:hAnsi="Arial" w:cs="Arial"/>
          <w:sz w:val="20"/>
          <w:szCs w:val="20"/>
        </w:rPr>
        <w:t>o</w:t>
      </w:r>
      <w:r w:rsidR="00305F71">
        <w:rPr>
          <w:rFonts w:ascii="Arial" w:hAnsi="Arial" w:cs="Arial"/>
          <w:sz w:val="20"/>
          <w:szCs w:val="20"/>
        </w:rPr>
        <w:t>nditions définies à l'article 16</w:t>
      </w:r>
      <w:r w:rsidRPr="009A1E2A">
        <w:rPr>
          <w:rFonts w:ascii="Arial" w:hAnsi="Arial" w:cs="Arial"/>
          <w:sz w:val="20"/>
          <w:szCs w:val="20"/>
        </w:rPr>
        <w:t xml:space="preserve"> « Avances » du CCAP. Le titulaire peut refuser le versement de l’avance.</w:t>
      </w:r>
    </w:p>
    <w:tbl>
      <w:tblPr>
        <w:tblW w:w="93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5954"/>
      </w:tblGrid>
      <w:tr w:rsidR="007652C7" w:rsidRPr="009A1E2A" w:rsidTr="007652C7">
        <w:tc>
          <w:tcPr>
            <w:tcW w:w="3402" w:type="dxa"/>
            <w:shd w:val="clear" w:color="auto" w:fill="FFFFFF"/>
            <w:tcMar>
              <w:top w:w="20" w:type="dxa"/>
              <w:left w:w="20" w:type="dxa"/>
              <w:bottom w:w="20" w:type="dxa"/>
              <w:right w:w="20" w:type="dxa"/>
            </w:tcMar>
            <w:vAlign w:val="center"/>
          </w:tcPr>
          <w:p w:rsidR="007652C7" w:rsidRPr="009A1E2A" w:rsidRDefault="007652C7" w:rsidP="007652C7">
            <w:pPr>
              <w:spacing w:after="240"/>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Accepte de percevoir l'avance</w:t>
            </w:r>
          </w:p>
        </w:tc>
        <w:tc>
          <w:tcPr>
            <w:tcW w:w="5954" w:type="dxa"/>
            <w:shd w:val="clear" w:color="auto" w:fill="FFFFFF"/>
          </w:tcPr>
          <w:p w:rsidR="007652C7" w:rsidRPr="009A1E2A" w:rsidRDefault="007652C7" w:rsidP="007652C7">
            <w:pPr>
              <w:spacing w:after="0"/>
              <w:ind w:left="426" w:hanging="426"/>
              <w:rPr>
                <w:rFonts w:ascii="Arial" w:hAnsi="Arial" w:cs="Arial"/>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color w:val="2068A6"/>
                <w:sz w:val="20"/>
                <w:szCs w:val="20"/>
              </w:rPr>
              <w:t xml:space="preserve"> </w:t>
            </w:r>
            <w:r w:rsidRPr="009A1E2A">
              <w:rPr>
                <w:rFonts w:ascii="Arial" w:hAnsi="Arial" w:cs="Arial"/>
                <w:color w:val="auto"/>
                <w:sz w:val="20"/>
                <w:szCs w:val="20"/>
              </w:rPr>
              <w:t xml:space="preserve">Le titulaire </w:t>
            </w:r>
            <w:r w:rsidRPr="009A1E2A">
              <w:rPr>
                <w:rFonts w:ascii="Arial" w:hAnsi="Arial" w:cs="Arial"/>
                <w:sz w:val="20"/>
                <w:szCs w:val="20"/>
              </w:rPr>
              <w:t>est une petite et moyenne entreprise.</w:t>
            </w:r>
          </w:p>
          <w:p w:rsidR="007652C7" w:rsidRPr="009A1E2A" w:rsidRDefault="007652C7" w:rsidP="00B8791E">
            <w:pPr>
              <w:spacing w:after="120"/>
              <w:ind w:left="426" w:hanging="142"/>
              <w:rPr>
                <w:rFonts w:ascii="Arial" w:hAnsi="Arial" w:cs="Arial"/>
                <w:color w:val="2068A6"/>
                <w:sz w:val="20"/>
                <w:szCs w:val="20"/>
              </w:rPr>
            </w:pPr>
            <w:r w:rsidRPr="009A1E2A">
              <w:rPr>
                <w:rFonts w:ascii="Arial" w:hAnsi="Arial" w:cs="Arial"/>
                <w:sz w:val="20"/>
                <w:szCs w:val="20"/>
              </w:rPr>
              <w:t>Voir l’article 6 du CCAP.</w:t>
            </w:r>
          </w:p>
        </w:tc>
      </w:tr>
    </w:tbl>
    <w:p w:rsidR="00F54847" w:rsidRPr="009A1E2A" w:rsidRDefault="00F54847" w:rsidP="00F54847">
      <w:pPr>
        <w:tabs>
          <w:tab w:val="left" w:pos="3422"/>
        </w:tabs>
        <w:spacing w:after="0"/>
        <w:ind w:left="20" w:hanging="426"/>
        <w:jc w:val="left"/>
        <w:rPr>
          <w:rFonts w:ascii="Arial" w:hAnsi="Arial" w:cs="Arial"/>
          <w:color w:val="2068A6"/>
          <w:sz w:val="20"/>
          <w:szCs w:val="20"/>
        </w:rPr>
      </w:pPr>
    </w:p>
    <w:tbl>
      <w:tblPr>
        <w:tblW w:w="9356"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5954"/>
      </w:tblGrid>
      <w:tr w:rsidR="007652C7" w:rsidRPr="009A1E2A" w:rsidTr="00F54847">
        <w:tc>
          <w:tcPr>
            <w:tcW w:w="3402" w:type="dxa"/>
            <w:tcBorders>
              <w:left w:val="single" w:sz="4" w:space="0" w:color="auto"/>
              <w:right w:val="single" w:sz="4" w:space="0" w:color="auto"/>
            </w:tcBorders>
            <w:shd w:val="clear" w:color="auto" w:fill="FFFFFF"/>
            <w:tcMar>
              <w:top w:w="20" w:type="dxa"/>
              <w:left w:w="20" w:type="dxa"/>
              <w:bottom w:w="20" w:type="dxa"/>
              <w:right w:w="20" w:type="dxa"/>
            </w:tcMar>
            <w:vAlign w:val="center"/>
          </w:tcPr>
          <w:p w:rsidR="007652C7" w:rsidRPr="009A1E2A" w:rsidRDefault="007652C7" w:rsidP="007652C7">
            <w:pPr>
              <w:spacing w:after="240"/>
              <w:rPr>
                <w:rFonts w:ascii="Arial" w:hAnsi="Arial" w:cs="Arial"/>
                <w:color w:val="2068A6"/>
                <w:sz w:val="20"/>
                <w:szCs w:val="20"/>
              </w:rPr>
            </w:pPr>
            <w:r w:rsidRPr="009A1E2A">
              <w:rPr>
                <w:rFonts w:ascii="Arial" w:hAnsi="Arial" w:cs="Arial"/>
                <w:color w:val="2068A6"/>
                <w:sz w:val="20"/>
                <w:szCs w:val="20"/>
              </w:rPr>
              <w:fldChar w:fldCharType="begin">
                <w:ffData>
                  <w:name w:val=""/>
                  <w:enabled/>
                  <w:calcOnExit w:val="0"/>
                  <w:checkBox>
                    <w:sizeAuto/>
                    <w:default w:val="0"/>
                    <w:checked w:val="0"/>
                  </w:checkBox>
                </w:ffData>
              </w:fldChar>
            </w:r>
            <w:r w:rsidRPr="009A1E2A">
              <w:rPr>
                <w:rFonts w:ascii="Arial" w:hAnsi="Arial" w:cs="Arial"/>
                <w:color w:val="2068A6"/>
                <w:sz w:val="20"/>
                <w:szCs w:val="20"/>
              </w:rPr>
              <w:instrText xml:space="preserve"> FORMCHECKBOX </w:instrText>
            </w:r>
            <w:r w:rsidRPr="009A1E2A">
              <w:rPr>
                <w:rFonts w:ascii="Arial" w:hAnsi="Arial" w:cs="Arial"/>
                <w:color w:val="2068A6"/>
                <w:sz w:val="20"/>
                <w:szCs w:val="20"/>
              </w:rPr>
            </w:r>
            <w:r w:rsidRPr="009A1E2A">
              <w:rPr>
                <w:rFonts w:ascii="Arial" w:hAnsi="Arial" w:cs="Arial"/>
                <w:color w:val="2068A6"/>
                <w:sz w:val="20"/>
                <w:szCs w:val="20"/>
              </w:rPr>
              <w:fldChar w:fldCharType="separate"/>
            </w:r>
            <w:r w:rsidRPr="009A1E2A">
              <w:rPr>
                <w:rFonts w:ascii="Arial" w:hAnsi="Arial" w:cs="Arial"/>
                <w:color w:val="2068A6"/>
                <w:sz w:val="20"/>
                <w:szCs w:val="20"/>
              </w:rPr>
              <w:t xml:space="preserve"> </w:t>
            </w:r>
            <w:r w:rsidRPr="009A1E2A">
              <w:rPr>
                <w:rFonts w:ascii="Arial" w:hAnsi="Arial" w:cs="Arial"/>
                <w:color w:val="2068A6"/>
                <w:sz w:val="20"/>
                <w:szCs w:val="20"/>
              </w:rPr>
              <w:fldChar w:fldCharType="end"/>
            </w:r>
            <w:r w:rsidRPr="009A1E2A">
              <w:rPr>
                <w:rFonts w:ascii="Arial" w:hAnsi="Arial" w:cs="Arial"/>
                <w:sz w:val="20"/>
                <w:szCs w:val="20"/>
              </w:rPr>
              <w:t> Refuse de percevoir l'avance</w:t>
            </w:r>
          </w:p>
        </w:tc>
        <w:tc>
          <w:tcPr>
            <w:tcW w:w="5954" w:type="dxa"/>
            <w:tcBorders>
              <w:top w:val="nil"/>
              <w:left w:val="single" w:sz="4" w:space="0" w:color="auto"/>
              <w:bottom w:val="nil"/>
              <w:right w:val="nil"/>
            </w:tcBorders>
            <w:shd w:val="clear" w:color="auto" w:fill="FFFFFF"/>
          </w:tcPr>
          <w:p w:rsidR="007652C7" w:rsidRPr="009A1E2A" w:rsidRDefault="007652C7" w:rsidP="007652C7">
            <w:pPr>
              <w:spacing w:after="120"/>
              <w:ind w:left="426" w:hanging="426"/>
              <w:rPr>
                <w:rFonts w:ascii="Arial" w:hAnsi="Arial" w:cs="Arial"/>
                <w:color w:val="2068A6"/>
                <w:sz w:val="20"/>
                <w:szCs w:val="20"/>
              </w:rPr>
            </w:pPr>
          </w:p>
        </w:tc>
      </w:tr>
    </w:tbl>
    <w:p w:rsidR="00305F71" w:rsidRDefault="00305F71" w:rsidP="00473A24">
      <w:pPr>
        <w:spacing w:before="120" w:after="120"/>
        <w:rPr>
          <w:rFonts w:ascii="Arial" w:hAnsi="Arial" w:cs="Arial"/>
          <w:sz w:val="20"/>
          <w:szCs w:val="20"/>
        </w:rPr>
      </w:pPr>
    </w:p>
    <w:p w:rsidR="00473A24" w:rsidRDefault="00473A24" w:rsidP="00473A24">
      <w:pPr>
        <w:spacing w:before="120" w:after="120"/>
        <w:rPr>
          <w:rFonts w:ascii="Arial" w:hAnsi="Arial" w:cs="Arial"/>
          <w:sz w:val="20"/>
          <w:szCs w:val="20"/>
        </w:rPr>
      </w:pPr>
      <w:r w:rsidRPr="009A1E2A">
        <w:rPr>
          <w:rFonts w:ascii="Arial" w:hAnsi="Arial" w:cs="Arial"/>
          <w:sz w:val="20"/>
          <w:szCs w:val="20"/>
        </w:rPr>
        <w:t xml:space="preserve">L’avance </w:t>
      </w:r>
      <w:r w:rsidR="00802DAB" w:rsidRPr="009A1E2A">
        <w:rPr>
          <w:rFonts w:ascii="Arial" w:hAnsi="Arial" w:cs="Arial"/>
          <w:sz w:val="20"/>
          <w:szCs w:val="20"/>
        </w:rPr>
        <w:t>est</w:t>
      </w:r>
      <w:r w:rsidRPr="009A1E2A">
        <w:rPr>
          <w:rFonts w:ascii="Arial" w:hAnsi="Arial" w:cs="Arial"/>
          <w:sz w:val="20"/>
          <w:szCs w:val="20"/>
        </w:rPr>
        <w:t xml:space="preserve"> versée et résorbée dans les conditions fixées par le CCAP.</w:t>
      </w:r>
    </w:p>
    <w:p w:rsidR="00305F71" w:rsidRDefault="00305F71" w:rsidP="00473A24">
      <w:pPr>
        <w:spacing w:before="120" w:after="120"/>
        <w:rPr>
          <w:rFonts w:ascii="Arial" w:hAnsi="Arial" w:cs="Arial"/>
          <w:sz w:val="20"/>
          <w:szCs w:val="20"/>
        </w:rPr>
      </w:pPr>
    </w:p>
    <w:p w:rsidR="00305F71" w:rsidRPr="009A1E2A" w:rsidRDefault="00305F71" w:rsidP="00473A24">
      <w:pPr>
        <w:spacing w:before="120" w:after="120"/>
        <w:rPr>
          <w:rFonts w:ascii="Arial" w:hAnsi="Arial" w:cs="Arial"/>
          <w:sz w:val="20"/>
          <w:szCs w:val="20"/>
        </w:rPr>
      </w:pPr>
    </w:p>
    <w:p w:rsidR="00473A24" w:rsidRPr="0060056D" w:rsidRDefault="00473A24" w:rsidP="00473A24">
      <w:pPr>
        <w:pStyle w:val="Titre2"/>
        <w:rPr>
          <w:rFonts w:ascii="Arial" w:hAnsi="Arial" w:cs="Arial"/>
          <w:b w:val="0"/>
          <w:bCs w:val="0"/>
        </w:rPr>
      </w:pPr>
      <w:bookmarkStart w:id="17" w:name="_Toc368644659"/>
      <w:bookmarkStart w:id="18" w:name="_Toc439235606"/>
      <w:r w:rsidRPr="0060056D">
        <w:rPr>
          <w:rFonts w:ascii="Arial" w:hAnsi="Arial" w:cs="Arial"/>
        </w:rPr>
        <w:lastRenderedPageBreak/>
        <w:t>6.2. Règlement des comptes</w:t>
      </w:r>
      <w:bookmarkEnd w:id="17"/>
      <w:bookmarkEnd w:id="18"/>
    </w:p>
    <w:p w:rsidR="007041E5" w:rsidRPr="0060056D" w:rsidRDefault="007041E5" w:rsidP="00DA67E7">
      <w:pPr>
        <w:spacing w:after="0"/>
        <w:rPr>
          <w:rFonts w:ascii="Arial" w:hAnsi="Arial" w:cs="Arial"/>
          <w:bCs/>
        </w:rPr>
      </w:pPr>
    </w:p>
    <w:p w:rsidR="00F220A2" w:rsidRPr="009A1E2A" w:rsidRDefault="00F220A2" w:rsidP="00F220A2">
      <w:pPr>
        <w:rPr>
          <w:rFonts w:ascii="Arial" w:hAnsi="Arial" w:cs="Arial"/>
          <w:sz w:val="20"/>
          <w:szCs w:val="20"/>
        </w:rPr>
      </w:pPr>
      <w:r w:rsidRPr="009A1E2A">
        <w:rPr>
          <w:rFonts w:ascii="Arial" w:hAnsi="Arial" w:cs="Arial"/>
          <w:b/>
          <w:bCs/>
          <w:sz w:val="20"/>
          <w:szCs w:val="20"/>
        </w:rPr>
        <w:t>Désignation du titulaire du compte</w:t>
      </w:r>
      <w:r w:rsidRPr="009A1E2A">
        <w:rPr>
          <w:rFonts w:ascii="Arial" w:hAnsi="Arial" w:cs="Arial"/>
          <w:sz w:val="20"/>
          <w:szCs w:val="20"/>
        </w:rPr>
        <w:t xml:space="preserve"> :</w:t>
      </w:r>
    </w:p>
    <w:p w:rsidR="00F220A2" w:rsidRPr="009A1E2A" w:rsidRDefault="00F220A2" w:rsidP="00F220A2">
      <w:pPr>
        <w:pStyle w:val="TitleChar"/>
        <w:numPr>
          <w:ilvl w:val="0"/>
          <w:numId w:val="3"/>
        </w:numPr>
        <w:spacing w:after="0"/>
        <w:rPr>
          <w:rFonts w:ascii="Arial" w:hAnsi="Arial" w:cs="Arial"/>
          <w:b w:val="0"/>
          <w:bCs w:val="0"/>
          <w:color w:val="000000"/>
          <w:sz w:val="20"/>
          <w:szCs w:val="20"/>
        </w:rPr>
      </w:pPr>
      <w:r w:rsidRPr="009A1E2A">
        <w:rPr>
          <w:rFonts w:ascii="Arial" w:hAnsi="Arial" w:cs="Arial"/>
          <w:b w:val="0"/>
          <w:bCs w:val="0"/>
          <w:color w:val="000000"/>
          <w:sz w:val="20"/>
          <w:szCs w:val="20"/>
        </w:rPr>
        <w:t>Raison sociale de l'entreprise:</w:t>
      </w:r>
      <w:r w:rsidRPr="009A1E2A">
        <w:rPr>
          <w:rFonts w:ascii="Arial" w:hAnsi="Arial" w:cs="Arial"/>
          <w:b w:val="0"/>
          <w:bCs w:val="0"/>
          <w:color w:val="000000"/>
          <w:sz w:val="20"/>
          <w:szCs w:val="20"/>
        </w:rPr>
        <w:br/>
      </w:r>
    </w:p>
    <w:p w:rsidR="00F220A2" w:rsidRPr="009A1E2A" w:rsidRDefault="00F220A2" w:rsidP="00F220A2">
      <w:pPr>
        <w:pStyle w:val="TitleChar"/>
        <w:numPr>
          <w:ilvl w:val="0"/>
          <w:numId w:val="3"/>
        </w:numPr>
        <w:spacing w:after="0"/>
        <w:rPr>
          <w:rFonts w:ascii="Arial" w:hAnsi="Arial" w:cs="Arial"/>
          <w:b w:val="0"/>
          <w:bCs w:val="0"/>
          <w:color w:val="000000"/>
          <w:sz w:val="20"/>
          <w:szCs w:val="20"/>
        </w:rPr>
      </w:pPr>
      <w:r w:rsidRPr="009A1E2A">
        <w:rPr>
          <w:rFonts w:ascii="Arial" w:hAnsi="Arial" w:cs="Arial"/>
          <w:b w:val="0"/>
          <w:bCs w:val="0"/>
          <w:color w:val="000000"/>
          <w:sz w:val="20"/>
          <w:szCs w:val="20"/>
        </w:rPr>
        <w:t>Adresse :</w:t>
      </w:r>
      <w:r w:rsidRPr="009A1E2A">
        <w:rPr>
          <w:rFonts w:ascii="Arial" w:hAnsi="Arial" w:cs="Arial"/>
          <w:b w:val="0"/>
          <w:bCs w:val="0"/>
          <w:color w:val="000000"/>
          <w:sz w:val="20"/>
          <w:szCs w:val="20"/>
        </w:rPr>
        <w:br/>
      </w:r>
    </w:p>
    <w:p w:rsidR="00CA332C" w:rsidRPr="009A1E2A" w:rsidRDefault="00F220A2" w:rsidP="00F220A2">
      <w:pPr>
        <w:pStyle w:val="TitleChar"/>
        <w:tabs>
          <w:tab w:val="left" w:pos="400"/>
        </w:tabs>
        <w:spacing w:after="0"/>
        <w:rPr>
          <w:rFonts w:ascii="Arial" w:hAnsi="Arial" w:cs="Arial"/>
          <w:b w:val="0"/>
          <w:bCs w:val="0"/>
          <w:color w:val="000000"/>
          <w:sz w:val="20"/>
          <w:szCs w:val="20"/>
        </w:rPr>
      </w:pPr>
      <w:r w:rsidRPr="009A1E2A">
        <w:rPr>
          <w:rFonts w:ascii="Arial" w:hAnsi="Arial" w:cs="Arial"/>
          <w:b w:val="0"/>
          <w:bCs w:val="0"/>
          <w:color w:val="000000"/>
          <w:sz w:val="20"/>
          <w:szCs w:val="20"/>
        </w:rPr>
        <w:t>Code postal et ville :</w:t>
      </w:r>
      <w:bookmarkStart w:id="19" w:name="_GoBack"/>
      <w:bookmarkEnd w:id="19"/>
      <w:r w:rsidRPr="009A1E2A">
        <w:rPr>
          <w:rFonts w:ascii="Arial" w:hAnsi="Arial" w:cs="Arial"/>
          <w:b w:val="0"/>
          <w:bCs w:val="0"/>
          <w:color w:val="000000"/>
          <w:sz w:val="20"/>
          <w:szCs w:val="20"/>
        </w:rPr>
        <w:br/>
      </w:r>
    </w:p>
    <w:tbl>
      <w:tblPr>
        <w:tblW w:w="9027" w:type="dxa"/>
        <w:jc w:val="center"/>
        <w:tblLayout w:type="fixed"/>
        <w:tblCellMar>
          <w:left w:w="0" w:type="dxa"/>
          <w:right w:w="0" w:type="dxa"/>
        </w:tblCellMar>
        <w:tblLook w:val="0000" w:firstRow="0" w:lastRow="0" w:firstColumn="0" w:lastColumn="0" w:noHBand="0" w:noVBand="0"/>
      </w:tblPr>
      <w:tblGrid>
        <w:gridCol w:w="1806"/>
        <w:gridCol w:w="1806"/>
        <w:gridCol w:w="5415"/>
      </w:tblGrid>
      <w:tr w:rsidR="001A0914" w:rsidRPr="009A1E2A">
        <w:trPr>
          <w:trHeight w:val="579"/>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rsidP="001A0914">
            <w:pPr>
              <w:spacing w:after="120"/>
              <w:jc w:val="center"/>
              <w:rPr>
                <w:rFonts w:ascii="Arial" w:hAnsi="Arial" w:cs="Arial"/>
                <w:sz w:val="20"/>
                <w:szCs w:val="20"/>
              </w:rPr>
            </w:pPr>
            <w:r w:rsidRPr="009A1E2A">
              <w:rPr>
                <w:rFonts w:ascii="Arial" w:hAnsi="Arial" w:cs="Arial"/>
                <w:b/>
                <w:bCs/>
                <w:sz w:val="20"/>
                <w:szCs w:val="20"/>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rsidP="001A0914">
            <w:pPr>
              <w:spacing w:after="120"/>
              <w:jc w:val="center"/>
              <w:rPr>
                <w:rFonts w:ascii="Arial" w:hAnsi="Arial" w:cs="Arial"/>
                <w:sz w:val="20"/>
                <w:szCs w:val="20"/>
              </w:rPr>
            </w:pPr>
            <w:r w:rsidRPr="009A1E2A">
              <w:rPr>
                <w:rFonts w:ascii="Arial" w:hAnsi="Arial" w:cs="Arial"/>
                <w:b/>
                <w:bCs/>
                <w:sz w:val="20"/>
                <w:szCs w:val="20"/>
              </w:rPr>
              <w:t>Code guichet</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rsidP="001A0914">
            <w:pPr>
              <w:spacing w:after="120"/>
              <w:jc w:val="center"/>
              <w:rPr>
                <w:rFonts w:ascii="Arial" w:hAnsi="Arial" w:cs="Arial"/>
                <w:sz w:val="20"/>
                <w:szCs w:val="20"/>
              </w:rPr>
            </w:pPr>
            <w:r w:rsidRPr="009A1E2A">
              <w:rPr>
                <w:rFonts w:ascii="Arial" w:hAnsi="Arial" w:cs="Arial"/>
                <w:b/>
                <w:bCs/>
                <w:sz w:val="20"/>
                <w:szCs w:val="20"/>
              </w:rPr>
              <w:t>Numéro de compte</w:t>
            </w:r>
          </w:p>
        </w:tc>
      </w:tr>
      <w:tr w:rsidR="001A0914" w:rsidRPr="009A1E2A">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pPr>
              <w:rPr>
                <w:rFonts w:ascii="Arial" w:hAnsi="Arial" w:cs="Arial"/>
                <w:sz w:val="20"/>
                <w:szCs w:val="20"/>
              </w:rPr>
            </w:pP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pPr>
              <w:rPr>
                <w:rFonts w:ascii="Arial" w:hAnsi="Arial" w:cs="Arial"/>
                <w:sz w:val="20"/>
                <w:szCs w:val="20"/>
              </w:rPr>
            </w:pP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pPr>
              <w:rPr>
                <w:rFonts w:ascii="Arial" w:hAnsi="Arial" w:cs="Arial"/>
                <w:sz w:val="20"/>
                <w:szCs w:val="20"/>
              </w:rPr>
            </w:pPr>
          </w:p>
        </w:tc>
      </w:tr>
      <w:tr w:rsidR="001A0914" w:rsidRPr="009A1E2A">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pPr>
              <w:rPr>
                <w:rFonts w:ascii="Arial" w:hAnsi="Arial" w:cs="Arial"/>
                <w:sz w:val="20"/>
                <w:szCs w:val="20"/>
              </w:rPr>
            </w:pPr>
            <w:r w:rsidRPr="009A1E2A">
              <w:rPr>
                <w:rFonts w:ascii="Arial" w:hAnsi="Arial" w:cs="Arial"/>
                <w:b/>
                <w:bCs/>
                <w:sz w:val="20"/>
                <w:szCs w:val="20"/>
              </w:rPr>
              <w:t>Domiciliation</w:t>
            </w:r>
          </w:p>
        </w:tc>
        <w:tc>
          <w:tcPr>
            <w:tcW w:w="7221"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9A1E2A" w:rsidRDefault="001A0914">
            <w:pPr>
              <w:rPr>
                <w:rFonts w:ascii="Arial" w:hAnsi="Arial" w:cs="Arial"/>
                <w:sz w:val="20"/>
                <w:szCs w:val="20"/>
              </w:rPr>
            </w:pPr>
          </w:p>
        </w:tc>
      </w:tr>
    </w:tbl>
    <w:p w:rsidR="00E446DC" w:rsidRPr="009A1E2A" w:rsidRDefault="00E446DC" w:rsidP="006C765F">
      <w:pPr>
        <w:spacing w:after="0" w:line="200" w:lineRule="exact"/>
        <w:rPr>
          <w:rFonts w:ascii="Arial" w:hAnsi="Arial" w:cs="Arial"/>
          <w:sz w:val="20"/>
          <w:szCs w:val="20"/>
        </w:rPr>
      </w:pPr>
    </w:p>
    <w:p w:rsidR="00A325A9" w:rsidRPr="00A325A9" w:rsidRDefault="00A325A9" w:rsidP="007A0EFD">
      <w:pPr>
        <w:spacing w:after="0"/>
        <w:rPr>
          <w:bCs/>
        </w:rPr>
      </w:pPr>
    </w:p>
    <w:p w:rsidR="006C7BB3" w:rsidRPr="00472F77" w:rsidRDefault="006C7BB3" w:rsidP="006C7BB3">
      <w:pPr>
        <w:pStyle w:val="Titre1"/>
      </w:pPr>
      <w:bookmarkStart w:id="20" w:name="_Toc479067688"/>
      <w:r>
        <w:t>7. C</w:t>
      </w:r>
      <w:r w:rsidRPr="00472F77">
        <w:t>onsignes de sécurité et clauses de confidentialité</w:t>
      </w:r>
      <w:bookmarkEnd w:id="20"/>
    </w:p>
    <w:p w:rsidR="006C7BB3" w:rsidRPr="009A1E2A" w:rsidRDefault="006C7BB3" w:rsidP="006C7BB3">
      <w:pPr>
        <w:spacing w:after="0"/>
        <w:rPr>
          <w:rFonts w:ascii="Arial" w:hAnsi="Arial" w:cs="Arial"/>
          <w:sz w:val="20"/>
          <w:szCs w:val="20"/>
        </w:rPr>
      </w:pPr>
      <w:r w:rsidRPr="009A1E2A">
        <w:rPr>
          <w:rFonts w:ascii="Arial" w:hAnsi="Arial" w:cs="Arial"/>
          <w:sz w:val="20"/>
          <w:szCs w:val="20"/>
        </w:rPr>
        <w:t>Le Titulaire du marché s’engage, à faire respecter par ses salariés et sous-traitants les consignes de sécurité et les clauses de confidentialité applicables au sein de l’Organisme.</w:t>
      </w:r>
    </w:p>
    <w:p w:rsidR="006C7BB3" w:rsidRPr="009A1E2A" w:rsidRDefault="006C7BB3" w:rsidP="006C7BB3">
      <w:pPr>
        <w:spacing w:after="0"/>
        <w:rPr>
          <w:rFonts w:ascii="Arial" w:hAnsi="Arial" w:cs="Arial"/>
          <w:sz w:val="20"/>
          <w:szCs w:val="20"/>
        </w:rPr>
      </w:pPr>
      <w:r w:rsidRPr="009A1E2A">
        <w:rPr>
          <w:rFonts w:ascii="Arial" w:hAnsi="Arial" w:cs="Arial"/>
          <w:sz w:val="20"/>
          <w:szCs w:val="20"/>
        </w:rPr>
        <w:t>L’Organisme se réserve le droit de procéder à toute vérification pour s’assurer du respect de ces obligations.</w:t>
      </w:r>
    </w:p>
    <w:p w:rsidR="00DA67E7" w:rsidRPr="009A1E2A" w:rsidRDefault="006C7BB3" w:rsidP="006C7BB3">
      <w:pPr>
        <w:spacing w:after="0"/>
        <w:rPr>
          <w:rFonts w:ascii="Arial" w:hAnsi="Arial" w:cs="Arial"/>
          <w:sz w:val="20"/>
          <w:szCs w:val="20"/>
        </w:rPr>
      </w:pPr>
      <w:r w:rsidRPr="009A1E2A">
        <w:rPr>
          <w:rFonts w:ascii="Arial" w:hAnsi="Arial" w:cs="Arial"/>
          <w:sz w:val="20"/>
          <w:szCs w:val="20"/>
        </w:rPr>
        <w:t>A cet égard, la fiche jointe</w:t>
      </w:r>
      <w:r w:rsidR="00E446DC" w:rsidRPr="009A1E2A">
        <w:rPr>
          <w:rFonts w:ascii="Arial" w:hAnsi="Arial" w:cs="Arial"/>
          <w:sz w:val="20"/>
          <w:szCs w:val="20"/>
        </w:rPr>
        <w:t xml:space="preserve"> en annexe 2</w:t>
      </w:r>
      <w:r w:rsidRPr="009A1E2A">
        <w:rPr>
          <w:rFonts w:ascii="Arial" w:hAnsi="Arial" w:cs="Arial"/>
          <w:sz w:val="20"/>
          <w:szCs w:val="20"/>
        </w:rPr>
        <w:t>, doit être</w:t>
      </w:r>
      <w:r w:rsidR="00DA67E7" w:rsidRPr="009A1E2A">
        <w:rPr>
          <w:rFonts w:ascii="Arial" w:hAnsi="Arial" w:cs="Arial"/>
          <w:sz w:val="20"/>
          <w:szCs w:val="20"/>
        </w:rPr>
        <w:t xml:space="preserve"> </w:t>
      </w:r>
      <w:r w:rsidRPr="009A1E2A">
        <w:rPr>
          <w:rFonts w:ascii="Arial" w:hAnsi="Arial" w:cs="Arial"/>
          <w:sz w:val="20"/>
          <w:szCs w:val="20"/>
        </w:rPr>
        <w:t>obligatoirement retournée signée avec l’acte d’engagement.</w:t>
      </w:r>
    </w:p>
    <w:p w:rsidR="006C7BB3" w:rsidRPr="009A1E2A" w:rsidRDefault="006C7BB3" w:rsidP="009A1E2A">
      <w:pPr>
        <w:widowControl/>
        <w:autoSpaceDE/>
        <w:autoSpaceDN/>
        <w:adjustRightInd/>
        <w:spacing w:line="276" w:lineRule="auto"/>
        <w:jc w:val="left"/>
        <w:rPr>
          <w:rFonts w:asciiTheme="minorHAnsi" w:hAnsiTheme="minorHAnsi" w:cs="Arial"/>
          <w:sz w:val="20"/>
          <w:szCs w:val="20"/>
        </w:rPr>
      </w:pPr>
    </w:p>
    <w:p w:rsidR="00A53BA5" w:rsidRDefault="006C7BB3" w:rsidP="00B512EC">
      <w:pPr>
        <w:pStyle w:val="Titre1"/>
      </w:pPr>
      <w:bookmarkStart w:id="21" w:name="_Toc368644660"/>
      <w:bookmarkStart w:id="22" w:name="_Toc479067689"/>
      <w:r>
        <w:t>8</w:t>
      </w:r>
      <w:r w:rsidR="00A53BA5">
        <w:t xml:space="preserve">. </w:t>
      </w:r>
      <w:bookmarkStart w:id="23" w:name="_Toc368644661"/>
      <w:bookmarkEnd w:id="21"/>
      <w:r w:rsidR="00A53BA5">
        <w:t>Pièces à produire par le contractant</w:t>
      </w:r>
      <w:bookmarkEnd w:id="22"/>
      <w:bookmarkEnd w:id="23"/>
    </w:p>
    <w:p w:rsidR="00A53BA5" w:rsidRPr="009A1E2A" w:rsidRDefault="00A53BA5" w:rsidP="00DA67E7">
      <w:pPr>
        <w:spacing w:after="120"/>
        <w:rPr>
          <w:rFonts w:ascii="Arial" w:hAnsi="Arial" w:cs="Arial"/>
          <w:sz w:val="20"/>
          <w:szCs w:val="20"/>
        </w:rPr>
      </w:pPr>
      <w:r w:rsidRPr="009A1E2A">
        <w:rPr>
          <w:rFonts w:ascii="Arial" w:hAnsi="Arial" w:cs="Arial"/>
          <w:sz w:val="20"/>
          <w:szCs w:val="20"/>
        </w:rPr>
        <w:t>En cas d’attribution du marché, le candidat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rsidR="00A53BA5" w:rsidRPr="009A1E2A" w:rsidRDefault="00A53BA5" w:rsidP="00DA67E7">
      <w:pPr>
        <w:spacing w:after="120"/>
        <w:rPr>
          <w:rFonts w:ascii="Arial" w:hAnsi="Arial" w:cs="Arial"/>
          <w:sz w:val="20"/>
          <w:szCs w:val="20"/>
        </w:rPr>
      </w:pPr>
      <w:r w:rsidRPr="009A1E2A">
        <w:rPr>
          <w:rFonts w:ascii="Arial" w:hAnsi="Arial" w:cs="Arial"/>
          <w:sz w:val="20"/>
          <w:szCs w:val="20"/>
        </w:rPr>
        <w:t>Le candidat s’engage également à produire, tous les 6 mois jusqu’à la fin de l’exécution du marché, les pièces mentionnées aux articles D 8222- 5 ou D 8222-7 et 8 et D 8254-2 à 5 du Code du travail.</w:t>
      </w:r>
    </w:p>
    <w:p w:rsidR="00A53BA5" w:rsidRPr="009A1E2A" w:rsidRDefault="00A53BA5" w:rsidP="00DA67E7">
      <w:pPr>
        <w:spacing w:after="120"/>
        <w:rPr>
          <w:rFonts w:ascii="Arial" w:hAnsi="Arial" w:cs="Arial"/>
          <w:sz w:val="20"/>
          <w:szCs w:val="20"/>
        </w:rPr>
      </w:pPr>
      <w:r w:rsidRPr="009A1E2A">
        <w:rPr>
          <w:rFonts w:ascii="Arial" w:hAnsi="Arial" w:cs="Arial"/>
          <w:sz w:val="20"/>
          <w:szCs w:val="20"/>
        </w:rPr>
        <w:t xml:space="preserve">Le candidat établi dans un Etat autre que la France produit un certificat établi par les administrations et organismes du pays d'origine. Lorsqu'un tel certificat n'est pas délivré par le pays concerné, il peut être remplacé par une déclaration sous serment ou, dans les </w:t>
      </w:r>
      <w:r w:rsidR="008D1688" w:rsidRPr="009A1E2A">
        <w:rPr>
          <w:rFonts w:ascii="Arial" w:hAnsi="Arial" w:cs="Arial"/>
          <w:sz w:val="20"/>
          <w:szCs w:val="20"/>
        </w:rPr>
        <w:t>États</w:t>
      </w:r>
      <w:r w:rsidRPr="009A1E2A">
        <w:rPr>
          <w:rFonts w:ascii="Arial" w:hAnsi="Arial" w:cs="Arial"/>
          <w:sz w:val="20"/>
          <w:szCs w:val="20"/>
        </w:rPr>
        <w:t xml:space="preserve"> où un tel serment n'existe pas, par une déclaration solennelle faite par l'intéressé devant l'autorité judiciaire ou administrative compétente, un notaire ou un organisme professionnel qualifié du pays.</w:t>
      </w:r>
    </w:p>
    <w:p w:rsidR="005524EE" w:rsidRPr="009A1E2A" w:rsidRDefault="00A53BA5" w:rsidP="00DA67E7">
      <w:pPr>
        <w:spacing w:after="120"/>
        <w:rPr>
          <w:rFonts w:ascii="Arial" w:hAnsi="Arial" w:cs="Arial"/>
          <w:sz w:val="20"/>
          <w:szCs w:val="20"/>
        </w:rPr>
      </w:pPr>
      <w:r w:rsidRPr="009A1E2A">
        <w:rPr>
          <w:rFonts w:ascii="Arial" w:hAnsi="Arial" w:cs="Arial"/>
          <w:sz w:val="20"/>
          <w:szCs w:val="20"/>
        </w:rPr>
        <w:t>Les documents établis par des organismes étrangers sont rédigés en langue française ou accompagnés d'une traduction en français certifiée conforme à l'original par un traducteur assermenté.</w:t>
      </w:r>
    </w:p>
    <w:p w:rsidR="00A53BA5" w:rsidRPr="009A1E2A" w:rsidRDefault="00A53BA5" w:rsidP="00DA67E7">
      <w:pPr>
        <w:spacing w:after="120"/>
        <w:rPr>
          <w:rFonts w:ascii="Arial" w:hAnsi="Arial" w:cs="Arial"/>
          <w:sz w:val="20"/>
          <w:szCs w:val="20"/>
        </w:rPr>
      </w:pPr>
      <w:r w:rsidRPr="009A1E2A">
        <w:rPr>
          <w:rFonts w:ascii="Arial" w:hAnsi="Arial" w:cs="Arial"/>
          <w:sz w:val="20"/>
          <w:szCs w:val="20"/>
        </w:rPr>
        <w:t>Si l’attribution a lieu l’année suivant celle pendant laquelle le candidat attributaire a remis l’enveloppe contenant sa candidature ou son offre, les attestations d’assurance civile professionnelle et civile décennale en cours de validité, seront à remettre dans le délai mentionné dans le règlement de la consultation.</w:t>
      </w:r>
    </w:p>
    <w:p w:rsidR="00A53BA5" w:rsidRPr="009A1E2A" w:rsidRDefault="00A53BA5" w:rsidP="00DA67E7">
      <w:pPr>
        <w:spacing w:after="120"/>
        <w:rPr>
          <w:rFonts w:ascii="Arial" w:hAnsi="Arial" w:cs="Arial"/>
          <w:sz w:val="20"/>
          <w:szCs w:val="20"/>
        </w:rPr>
      </w:pPr>
      <w:r w:rsidRPr="009A1E2A">
        <w:rPr>
          <w:rFonts w:ascii="Arial" w:hAnsi="Arial" w:cs="Arial"/>
          <w:sz w:val="20"/>
          <w:szCs w:val="20"/>
        </w:rPr>
        <w:t>Le candidat est informé de ce que la non production de ces pièces emportera rejet de son offre et son élimination ou résiliation du contrat.</w:t>
      </w:r>
    </w:p>
    <w:p w:rsidR="008A1EBB" w:rsidRPr="009A1E2A" w:rsidRDefault="008A1EBB" w:rsidP="00DA67E7">
      <w:pPr>
        <w:spacing w:after="120"/>
        <w:rPr>
          <w:rFonts w:ascii="Arial" w:hAnsi="Arial" w:cs="Arial"/>
          <w:sz w:val="20"/>
          <w:szCs w:val="20"/>
        </w:rPr>
      </w:pPr>
      <w:bookmarkStart w:id="24" w:name="_Toc368644662"/>
      <w:r w:rsidRPr="009A1E2A">
        <w:rPr>
          <w:rFonts w:ascii="Arial" w:hAnsi="Arial" w:cs="Arial"/>
          <w:sz w:val="20"/>
          <w:szCs w:val="20"/>
        </w:rPr>
        <w:t>Est acceptée la présente offre pour valoir Acte d’Engagement.</w:t>
      </w:r>
    </w:p>
    <w:p w:rsidR="000249F5" w:rsidRDefault="000249F5" w:rsidP="002955E5">
      <w:pPr>
        <w:rPr>
          <w:rFonts w:ascii="Arial" w:hAnsi="Arial" w:cs="Arial"/>
          <w:sz w:val="20"/>
          <w:szCs w:val="20"/>
        </w:rPr>
      </w:pPr>
      <w:bookmarkStart w:id="25" w:name="_Toc187657885"/>
      <w:bookmarkStart w:id="26" w:name="_Toc192648958"/>
      <w:bookmarkStart w:id="27" w:name="_Toc193688085"/>
    </w:p>
    <w:p w:rsidR="00FF5B33" w:rsidRDefault="00FF5B33" w:rsidP="002955E5">
      <w:pPr>
        <w:rPr>
          <w:rFonts w:ascii="Arial" w:hAnsi="Arial" w:cs="Arial"/>
          <w:sz w:val="20"/>
          <w:szCs w:val="20"/>
        </w:rPr>
      </w:pPr>
    </w:p>
    <w:p w:rsidR="00FF5B33" w:rsidRDefault="00FF5B33" w:rsidP="002955E5">
      <w:pPr>
        <w:rPr>
          <w:rFonts w:ascii="Arial" w:hAnsi="Arial" w:cs="Arial"/>
          <w:sz w:val="20"/>
          <w:szCs w:val="20"/>
        </w:rPr>
      </w:pPr>
    </w:p>
    <w:p w:rsidR="00FF5B33" w:rsidRDefault="00FF5B33" w:rsidP="002955E5">
      <w:pPr>
        <w:rPr>
          <w:rFonts w:ascii="Arial" w:hAnsi="Arial" w:cs="Arial"/>
          <w:sz w:val="20"/>
          <w:szCs w:val="20"/>
        </w:rPr>
      </w:pPr>
    </w:p>
    <w:p w:rsidR="00FF5B33" w:rsidRPr="009A1E2A" w:rsidRDefault="00FF5B33" w:rsidP="002955E5">
      <w:pPr>
        <w:rPr>
          <w:rFonts w:ascii="Arial" w:hAnsi="Arial" w:cs="Arial"/>
          <w:sz w:val="20"/>
          <w:szCs w:val="20"/>
        </w:rPr>
      </w:pPr>
    </w:p>
    <w:p w:rsidR="002955E5" w:rsidRDefault="002955E5" w:rsidP="002955E5">
      <w:pPr>
        <w:rPr>
          <w:rFonts w:ascii="Arial" w:hAnsi="Arial" w:cs="Arial"/>
          <w:sz w:val="20"/>
          <w:szCs w:val="20"/>
        </w:rPr>
      </w:pPr>
      <w:r w:rsidRPr="009A1E2A">
        <w:rPr>
          <w:rFonts w:ascii="Arial" w:hAnsi="Arial" w:cs="Arial"/>
          <w:sz w:val="20"/>
          <w:szCs w:val="20"/>
        </w:rPr>
        <w:lastRenderedPageBreak/>
        <w:t>Fait en un seul original</w:t>
      </w:r>
    </w:p>
    <w:p w:rsidR="002400F8" w:rsidRPr="009A1E2A" w:rsidRDefault="002400F8" w:rsidP="002955E5">
      <w:pPr>
        <w:rPr>
          <w:rFonts w:ascii="Arial" w:hAnsi="Arial" w:cs="Arial"/>
          <w:sz w:val="20"/>
          <w:szCs w:val="20"/>
        </w:rPr>
      </w:pPr>
    </w:p>
    <w:p w:rsidR="002955E5" w:rsidRPr="009A1E2A" w:rsidRDefault="002955E5" w:rsidP="002955E5">
      <w:pPr>
        <w:tabs>
          <w:tab w:val="left" w:pos="5103"/>
        </w:tabs>
        <w:rPr>
          <w:rFonts w:ascii="Arial" w:hAnsi="Arial" w:cs="Arial"/>
          <w:sz w:val="20"/>
          <w:szCs w:val="20"/>
        </w:rPr>
      </w:pPr>
      <w:r w:rsidRPr="009A1E2A">
        <w:rPr>
          <w:rFonts w:ascii="Arial" w:hAnsi="Arial" w:cs="Arial"/>
          <w:sz w:val="20"/>
          <w:szCs w:val="20"/>
        </w:rPr>
        <w:t>A Bobigny</w:t>
      </w:r>
      <w:r w:rsidRPr="009A1E2A">
        <w:rPr>
          <w:rFonts w:ascii="Arial" w:hAnsi="Arial" w:cs="Arial"/>
          <w:caps/>
          <w:sz w:val="20"/>
          <w:szCs w:val="20"/>
        </w:rPr>
        <w:t xml:space="preserve">, </w:t>
      </w:r>
      <w:r w:rsidRPr="009A1E2A">
        <w:rPr>
          <w:rFonts w:ascii="Arial" w:hAnsi="Arial" w:cs="Arial"/>
          <w:sz w:val="20"/>
          <w:szCs w:val="20"/>
        </w:rPr>
        <w:t xml:space="preserve">le                                                             </w:t>
      </w:r>
      <w:r w:rsidRPr="009A1E2A">
        <w:rPr>
          <w:rFonts w:ascii="Arial" w:hAnsi="Arial" w:cs="Arial"/>
          <w:sz w:val="20"/>
          <w:szCs w:val="20"/>
        </w:rPr>
        <w:tab/>
      </w:r>
      <w:proofErr w:type="spellStart"/>
      <w:r w:rsidRPr="009A1E2A">
        <w:rPr>
          <w:rFonts w:ascii="Arial" w:hAnsi="Arial" w:cs="Arial"/>
          <w:sz w:val="20"/>
          <w:szCs w:val="20"/>
        </w:rPr>
        <w:t>A</w:t>
      </w:r>
      <w:r w:rsidRPr="009A1E2A">
        <w:rPr>
          <w:rFonts w:ascii="Arial" w:hAnsi="Arial" w:cs="Arial"/>
          <w:sz w:val="20"/>
          <w:szCs w:val="20"/>
        </w:rPr>
        <w:tab/>
      </w:r>
      <w:r w:rsidRPr="009A1E2A">
        <w:rPr>
          <w:rFonts w:ascii="Arial" w:hAnsi="Arial" w:cs="Arial"/>
          <w:sz w:val="20"/>
          <w:szCs w:val="20"/>
        </w:rPr>
        <w:tab/>
      </w:r>
      <w:r w:rsidRPr="009A1E2A">
        <w:rPr>
          <w:rFonts w:ascii="Arial" w:hAnsi="Arial" w:cs="Arial"/>
          <w:sz w:val="20"/>
          <w:szCs w:val="20"/>
        </w:rPr>
        <w:tab/>
        <w:t>le</w:t>
      </w:r>
      <w:proofErr w:type="spellEnd"/>
      <w:r w:rsidRPr="009A1E2A">
        <w:rPr>
          <w:rFonts w:ascii="Arial" w:hAnsi="Arial" w:cs="Arial"/>
          <w:sz w:val="20"/>
          <w:szCs w:val="20"/>
        </w:rPr>
        <w:t xml:space="preserve">, </w:t>
      </w:r>
    </w:p>
    <w:p w:rsidR="000249F5" w:rsidRPr="009A1E2A" w:rsidRDefault="000249F5" w:rsidP="003A5B55">
      <w:pPr>
        <w:spacing w:after="0"/>
        <w:ind w:left="284"/>
        <w:rPr>
          <w:rFonts w:ascii="Arial" w:hAnsi="Arial" w:cs="Arial"/>
          <w:sz w:val="20"/>
          <w:szCs w:val="20"/>
        </w:rPr>
      </w:pPr>
    </w:p>
    <w:p w:rsidR="00E86DAE" w:rsidRPr="009A1E2A" w:rsidRDefault="00E86DAE" w:rsidP="00DA67E7">
      <w:pPr>
        <w:tabs>
          <w:tab w:val="left" w:pos="4962"/>
        </w:tabs>
        <w:spacing w:after="120"/>
        <w:ind w:left="2693" w:hanging="2693"/>
        <w:rPr>
          <w:rFonts w:ascii="Arial" w:hAnsi="Arial" w:cs="Arial"/>
          <w:sz w:val="20"/>
          <w:szCs w:val="20"/>
        </w:rPr>
      </w:pPr>
    </w:p>
    <w:p w:rsidR="00E86DAE" w:rsidRPr="009A1E2A" w:rsidRDefault="00E86DAE" w:rsidP="00DA67E7">
      <w:pPr>
        <w:tabs>
          <w:tab w:val="left" w:pos="4962"/>
        </w:tabs>
        <w:spacing w:after="120"/>
        <w:ind w:left="2693" w:hanging="2693"/>
        <w:rPr>
          <w:rFonts w:ascii="Arial" w:hAnsi="Arial" w:cs="Arial"/>
          <w:sz w:val="20"/>
          <w:szCs w:val="20"/>
        </w:rPr>
      </w:pPr>
    </w:p>
    <w:p w:rsidR="002955E5" w:rsidRPr="009A1E2A" w:rsidRDefault="002955E5" w:rsidP="00DA67E7">
      <w:pPr>
        <w:tabs>
          <w:tab w:val="left" w:pos="4962"/>
        </w:tabs>
        <w:spacing w:after="120"/>
        <w:ind w:left="2693" w:hanging="2693"/>
        <w:rPr>
          <w:rFonts w:ascii="Arial" w:hAnsi="Arial" w:cs="Arial"/>
          <w:sz w:val="20"/>
          <w:szCs w:val="20"/>
        </w:rPr>
      </w:pPr>
      <w:r w:rsidRPr="009A1E2A">
        <w:rPr>
          <w:rFonts w:ascii="Arial" w:hAnsi="Arial" w:cs="Arial"/>
          <w:sz w:val="20"/>
          <w:szCs w:val="20"/>
        </w:rPr>
        <w:t>L</w:t>
      </w:r>
      <w:r w:rsidR="00826960" w:rsidRPr="009A1E2A">
        <w:rPr>
          <w:rFonts w:ascii="Arial" w:hAnsi="Arial" w:cs="Arial"/>
          <w:sz w:val="20"/>
          <w:szCs w:val="20"/>
        </w:rPr>
        <w:t>e Directeur</w:t>
      </w:r>
      <w:r w:rsidRPr="009A1E2A">
        <w:rPr>
          <w:rFonts w:ascii="Arial" w:hAnsi="Arial" w:cs="Arial"/>
          <w:sz w:val="20"/>
          <w:szCs w:val="20"/>
        </w:rPr>
        <w:t xml:space="preserve"> Général</w:t>
      </w:r>
      <w:r w:rsidRPr="009A1E2A">
        <w:rPr>
          <w:rFonts w:ascii="Arial" w:hAnsi="Arial" w:cs="Arial"/>
          <w:sz w:val="20"/>
          <w:szCs w:val="20"/>
        </w:rPr>
        <w:tab/>
      </w:r>
      <w:r w:rsidRPr="009A1E2A">
        <w:rPr>
          <w:rFonts w:ascii="Arial" w:hAnsi="Arial" w:cs="Arial"/>
          <w:sz w:val="20"/>
          <w:szCs w:val="20"/>
        </w:rPr>
        <w:tab/>
        <w:t>(Personne habilitée à engager la Société)</w:t>
      </w:r>
    </w:p>
    <w:p w:rsidR="002955E5" w:rsidRPr="009A1E2A" w:rsidRDefault="002955E5" w:rsidP="002955E5">
      <w:pPr>
        <w:tabs>
          <w:tab w:val="left" w:pos="4962"/>
          <w:tab w:val="left" w:pos="6521"/>
        </w:tabs>
        <w:rPr>
          <w:rFonts w:ascii="Arial" w:hAnsi="Arial" w:cs="Arial"/>
          <w:sz w:val="20"/>
          <w:szCs w:val="20"/>
        </w:rPr>
      </w:pPr>
      <w:r w:rsidRPr="009A1E2A">
        <w:rPr>
          <w:rFonts w:ascii="Arial" w:hAnsi="Arial" w:cs="Arial"/>
          <w:sz w:val="20"/>
          <w:szCs w:val="20"/>
        </w:rPr>
        <w:tab/>
        <w:t>(</w:t>
      </w:r>
      <w:r w:rsidR="00BB2144" w:rsidRPr="009A1E2A">
        <w:rPr>
          <w:rFonts w:ascii="Arial" w:hAnsi="Arial" w:cs="Arial"/>
          <w:sz w:val="20"/>
          <w:szCs w:val="20"/>
        </w:rPr>
        <w:t>Cachet</w:t>
      </w:r>
      <w:r w:rsidRPr="009A1E2A">
        <w:rPr>
          <w:rFonts w:ascii="Arial" w:hAnsi="Arial" w:cs="Arial"/>
          <w:sz w:val="20"/>
          <w:szCs w:val="20"/>
        </w:rPr>
        <w:t xml:space="preserve"> et signature)</w:t>
      </w:r>
    </w:p>
    <w:p w:rsidR="002955E5" w:rsidRPr="009A1E2A" w:rsidRDefault="002955E5" w:rsidP="00DA67E7">
      <w:pPr>
        <w:tabs>
          <w:tab w:val="left" w:pos="6521"/>
        </w:tabs>
        <w:spacing w:after="0"/>
        <w:rPr>
          <w:rFonts w:ascii="Arial" w:hAnsi="Arial" w:cs="Arial"/>
          <w:sz w:val="20"/>
          <w:szCs w:val="20"/>
        </w:rPr>
      </w:pPr>
    </w:p>
    <w:p w:rsidR="00DA67E7" w:rsidRPr="009A1E2A" w:rsidRDefault="00DA67E7" w:rsidP="00DA67E7">
      <w:pPr>
        <w:tabs>
          <w:tab w:val="left" w:pos="6521"/>
        </w:tabs>
        <w:spacing w:after="0"/>
        <w:rPr>
          <w:rFonts w:ascii="Verdana" w:hAnsi="Verdana" w:cs="Arial"/>
          <w:sz w:val="20"/>
          <w:szCs w:val="20"/>
        </w:rPr>
      </w:pPr>
    </w:p>
    <w:p w:rsidR="00DA67E7" w:rsidRPr="009A1E2A" w:rsidRDefault="00DA67E7" w:rsidP="00DA67E7">
      <w:pPr>
        <w:tabs>
          <w:tab w:val="left" w:pos="6521"/>
        </w:tabs>
        <w:spacing w:after="0"/>
        <w:rPr>
          <w:rFonts w:ascii="Verdana" w:hAnsi="Verdana" w:cs="Arial"/>
          <w:sz w:val="20"/>
          <w:szCs w:val="20"/>
        </w:rPr>
      </w:pPr>
    </w:p>
    <w:p w:rsidR="00DA67E7" w:rsidRPr="009A1E2A" w:rsidRDefault="00DA67E7" w:rsidP="00DA67E7">
      <w:pPr>
        <w:tabs>
          <w:tab w:val="left" w:pos="6521"/>
        </w:tabs>
        <w:spacing w:after="0"/>
        <w:rPr>
          <w:rFonts w:ascii="Verdana" w:hAnsi="Verdana" w:cs="Arial"/>
          <w:sz w:val="20"/>
          <w:szCs w:val="20"/>
        </w:rPr>
      </w:pPr>
    </w:p>
    <w:p w:rsidR="00DA67E7" w:rsidRPr="009A1E2A" w:rsidRDefault="00DA67E7" w:rsidP="00DA67E7">
      <w:pPr>
        <w:tabs>
          <w:tab w:val="left" w:pos="6521"/>
        </w:tabs>
        <w:spacing w:after="0"/>
        <w:rPr>
          <w:rFonts w:ascii="Verdana" w:hAnsi="Verdana" w:cs="Arial"/>
          <w:sz w:val="20"/>
          <w:szCs w:val="20"/>
        </w:rPr>
      </w:pPr>
    </w:p>
    <w:p w:rsidR="002955E5" w:rsidRPr="009A1E2A" w:rsidRDefault="002955E5" w:rsidP="00075856">
      <w:pPr>
        <w:tabs>
          <w:tab w:val="left" w:pos="6521"/>
        </w:tabs>
        <w:spacing w:after="120"/>
        <w:rPr>
          <w:rFonts w:ascii="Verdana" w:hAnsi="Verdana" w:cs="Arial"/>
          <w:sz w:val="20"/>
          <w:szCs w:val="20"/>
        </w:rPr>
      </w:pPr>
    </w:p>
    <w:p w:rsidR="002955E5" w:rsidRPr="009A1E2A" w:rsidRDefault="0060056D" w:rsidP="00DA67E7">
      <w:pPr>
        <w:tabs>
          <w:tab w:val="left" w:pos="4962"/>
        </w:tabs>
        <w:spacing w:after="0"/>
        <w:rPr>
          <w:rFonts w:asciiTheme="minorHAnsi" w:hAnsiTheme="minorHAnsi"/>
          <w:sz w:val="20"/>
          <w:szCs w:val="20"/>
        </w:rPr>
      </w:pPr>
      <w:r w:rsidRPr="009A1E2A">
        <w:rPr>
          <w:rFonts w:asciiTheme="minorHAnsi" w:hAnsiTheme="minorHAnsi"/>
          <w:b/>
          <w:bCs/>
          <w:sz w:val="20"/>
          <w:szCs w:val="20"/>
        </w:rPr>
        <w:t>Stephan DI IORO</w:t>
      </w:r>
      <w:r w:rsidR="008F6D0D" w:rsidRPr="009A1E2A">
        <w:rPr>
          <w:rFonts w:asciiTheme="minorHAnsi" w:hAnsiTheme="minorHAnsi"/>
          <w:b/>
          <w:bCs/>
          <w:sz w:val="20"/>
          <w:szCs w:val="20"/>
        </w:rPr>
        <w:t xml:space="preserve"> </w:t>
      </w:r>
      <w:r w:rsidR="002955E5" w:rsidRPr="009A1E2A">
        <w:rPr>
          <w:rFonts w:asciiTheme="minorHAnsi" w:hAnsiTheme="minorHAnsi"/>
          <w:b/>
          <w:bCs/>
          <w:sz w:val="20"/>
          <w:szCs w:val="20"/>
        </w:rPr>
        <w:tab/>
      </w:r>
      <w:r w:rsidR="002955E5" w:rsidRPr="009A1E2A">
        <w:rPr>
          <w:rFonts w:asciiTheme="minorHAnsi" w:hAnsiTheme="minorHAnsi"/>
          <w:sz w:val="20"/>
          <w:szCs w:val="20"/>
        </w:rPr>
        <w:t>CACHET DE L’ENTREPRISE</w:t>
      </w:r>
    </w:p>
    <w:p w:rsidR="00061E35" w:rsidRPr="009A1E2A" w:rsidRDefault="00061E35" w:rsidP="00DA67E7">
      <w:pPr>
        <w:tabs>
          <w:tab w:val="left" w:pos="4962"/>
        </w:tabs>
        <w:spacing w:after="0"/>
        <w:rPr>
          <w:rFonts w:asciiTheme="minorHAnsi" w:hAnsiTheme="minorHAnsi"/>
          <w:sz w:val="20"/>
          <w:szCs w:val="20"/>
        </w:rPr>
      </w:pPr>
    </w:p>
    <w:p w:rsidR="00671297" w:rsidRPr="009A1E2A" w:rsidRDefault="00671297" w:rsidP="00DA67E7">
      <w:pPr>
        <w:tabs>
          <w:tab w:val="left" w:pos="4962"/>
        </w:tabs>
        <w:spacing w:before="600" w:after="0"/>
        <w:rPr>
          <w:rFonts w:asciiTheme="minorHAnsi" w:hAnsiTheme="minorHAnsi"/>
          <w:b/>
          <w:bCs/>
          <w:sz w:val="20"/>
          <w:szCs w:val="20"/>
        </w:rPr>
      </w:pPr>
      <w:r w:rsidRPr="009A1E2A">
        <w:rPr>
          <w:rFonts w:asciiTheme="minorHAnsi" w:hAnsiTheme="minorHAnsi"/>
          <w:sz w:val="20"/>
          <w:szCs w:val="20"/>
        </w:rPr>
        <w:t>Le présent marché est notifié au Titulaire, le…………………………………………………….</w:t>
      </w:r>
      <w:bookmarkEnd w:id="24"/>
      <w:bookmarkEnd w:id="25"/>
      <w:bookmarkEnd w:id="26"/>
      <w:bookmarkEnd w:id="27"/>
    </w:p>
    <w:sectPr w:rsidR="00671297" w:rsidRPr="009A1E2A" w:rsidSect="007041E5">
      <w:footerReference w:type="default" r:id="rId12"/>
      <w:pgSz w:w="11907" w:h="16840" w:code="9"/>
      <w:pgMar w:top="1021" w:right="1134" w:bottom="851" w:left="1134" w:header="454" w:footer="68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962" w:rsidRDefault="00EC6962">
      <w:pPr>
        <w:spacing w:after="0"/>
      </w:pPr>
      <w:r>
        <w:separator/>
      </w:r>
    </w:p>
  </w:endnote>
  <w:endnote w:type="continuationSeparator" w:id="0">
    <w:p w:rsidR="00EC6962" w:rsidRDefault="00EC696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Default="000B491C" w:rsidP="00BA760B">
    <w:pPr>
      <w:pStyle w:val="Pieddepage"/>
      <w:pBdr>
        <w:top w:val="single" w:sz="8" w:space="0" w:color="auto"/>
      </w:pBdr>
      <w:tabs>
        <w:tab w:val="clear" w:pos="4536"/>
        <w:tab w:val="clear" w:pos="9072"/>
        <w:tab w:val="left" w:pos="8222"/>
      </w:tabs>
      <w:spacing w:after="0"/>
      <w:rPr>
        <w:sz w:val="20"/>
        <w:szCs w:val="20"/>
      </w:rPr>
    </w:pPr>
    <w:r w:rsidRPr="00053C00">
      <w:rPr>
        <w:sz w:val="20"/>
        <w:szCs w:val="20"/>
      </w:rPr>
      <w:t>Caisse Primaire d'Assurance Maladie de la Seine-Saint-Denis</w:t>
    </w:r>
  </w:p>
  <w:p w:rsidR="00BA760B" w:rsidRPr="00053C00" w:rsidRDefault="00BA760B" w:rsidP="00BA760B">
    <w:pPr>
      <w:pStyle w:val="Pieddepage"/>
      <w:pBdr>
        <w:top w:val="single" w:sz="8" w:space="0" w:color="auto"/>
      </w:pBdr>
      <w:tabs>
        <w:tab w:val="clear" w:pos="4536"/>
        <w:tab w:val="clear" w:pos="9072"/>
        <w:tab w:val="left" w:pos="8222"/>
      </w:tabs>
      <w:spacing w:after="0"/>
      <w:rPr>
        <w:sz w:val="20"/>
        <w:szCs w:val="20"/>
      </w:rPr>
    </w:pPr>
    <w:r>
      <w:rPr>
        <w:sz w:val="20"/>
        <w:szCs w:val="20"/>
      </w:rPr>
      <w:t>AE</w:t>
    </w:r>
    <w:r w:rsidR="0060056D">
      <w:rPr>
        <w:sz w:val="20"/>
        <w:szCs w:val="20"/>
      </w:rPr>
      <w:t xml:space="preserve"> Marché de travaux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962" w:rsidRDefault="00EC6962">
      <w:pPr>
        <w:spacing w:after="0"/>
      </w:pPr>
      <w:r>
        <w:separator/>
      </w:r>
    </w:p>
  </w:footnote>
  <w:footnote w:type="continuationSeparator" w:id="0">
    <w:p w:rsidR="00EC6962" w:rsidRDefault="00EC696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19AD7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253E6D66"/>
    <w:multiLevelType w:val="hybridMultilevel"/>
    <w:tmpl w:val="82E65A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3" w15:restartNumberingAfterBreak="0">
    <w:nsid w:val="28D34EA4"/>
    <w:multiLevelType w:val="hybridMultilevel"/>
    <w:tmpl w:val="60CCD9D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29DA4DEE"/>
    <w:multiLevelType w:val="hybridMultilevel"/>
    <w:tmpl w:val="DCC058C6"/>
    <w:lvl w:ilvl="0" w:tplc="57EC6D6A">
      <w:start w:val="1"/>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643209"/>
    <w:multiLevelType w:val="hybridMultilevel"/>
    <w:tmpl w:val="242E455E"/>
    <w:lvl w:ilvl="0" w:tplc="F41ED0C0">
      <w:numFmt w:val="bullet"/>
      <w:lvlText w:val=""/>
      <w:lvlJc w:val="left"/>
      <w:pPr>
        <w:ind w:left="786"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42A91BFC"/>
    <w:multiLevelType w:val="hybridMultilevel"/>
    <w:tmpl w:val="DA14DD52"/>
    <w:lvl w:ilvl="0" w:tplc="49E4381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2723355"/>
    <w:multiLevelType w:val="hybridMultilevel"/>
    <w:tmpl w:val="ECA4171A"/>
    <w:lvl w:ilvl="0" w:tplc="C5C83C3C">
      <w:numFmt w:val="bullet"/>
      <w:lvlText w:val=""/>
      <w:lvlJc w:val="left"/>
      <w:pPr>
        <w:tabs>
          <w:tab w:val="num" w:pos="1701"/>
        </w:tabs>
        <w:ind w:left="1701" w:hanging="283"/>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A992F47C">
      <w:start w:val="1"/>
      <w:numFmt w:val="bullet"/>
      <w:lvlText w:val=""/>
      <w:lvlJc w:val="left"/>
      <w:pPr>
        <w:tabs>
          <w:tab w:val="num" w:pos="1701"/>
        </w:tabs>
        <w:ind w:left="1701" w:hanging="283"/>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41F9043"/>
    <w:multiLevelType w:val="hybridMultilevel"/>
    <w:tmpl w:val="04A5B76C"/>
    <w:lvl w:ilvl="0" w:tplc="3EAAD8D1">
      <w:start w:val="1"/>
      <w:numFmt w:val="bullet"/>
      <w:lvlText w:val="⟘"/>
      <w:lvlJc w:val="left"/>
      <w:pPr>
        <w:tabs>
          <w:tab w:val="left" w:pos="400"/>
        </w:tabs>
        <w:ind w:left="400" w:hanging="400"/>
      </w:pPr>
      <w:rPr>
        <w:rFonts w:ascii="Wingdings" w:hAnsi="Wingdings"/>
        <w:color w:val="2068A6"/>
      </w:rPr>
    </w:lvl>
    <w:lvl w:ilvl="1" w:tplc="2C25DC38" w:tentative="1">
      <w:start w:val="1"/>
      <w:numFmt w:val="decimal"/>
      <w:lvlText w:val="%2."/>
      <w:lvlJc w:val="left"/>
      <w:pPr>
        <w:tabs>
          <w:tab w:val="left" w:pos="0"/>
        </w:tabs>
      </w:pPr>
      <w:rPr>
        <w:rFonts w:ascii="Times New Roman" w:hAnsi="Times New Roman" w:cs="Times New Roman"/>
        <w:color w:val="000000"/>
      </w:rPr>
    </w:lvl>
    <w:lvl w:ilvl="2" w:tplc="78754A18" w:tentative="1">
      <w:start w:val="1"/>
      <w:numFmt w:val="decimal"/>
      <w:lvlText w:val="%3."/>
      <w:lvlJc w:val="left"/>
      <w:pPr>
        <w:tabs>
          <w:tab w:val="left" w:pos="0"/>
        </w:tabs>
      </w:pPr>
      <w:rPr>
        <w:rFonts w:ascii="Times New Roman" w:hAnsi="Times New Roman" w:cs="Times New Roman"/>
        <w:color w:val="000000"/>
      </w:rPr>
    </w:lvl>
    <w:lvl w:ilvl="3" w:tplc="5F330E7D" w:tentative="1">
      <w:start w:val="1"/>
      <w:numFmt w:val="decimal"/>
      <w:lvlText w:val="%4."/>
      <w:lvlJc w:val="left"/>
      <w:pPr>
        <w:tabs>
          <w:tab w:val="left" w:pos="0"/>
        </w:tabs>
      </w:pPr>
      <w:rPr>
        <w:rFonts w:ascii="Times New Roman" w:hAnsi="Times New Roman" w:cs="Times New Roman"/>
        <w:color w:val="000000"/>
      </w:rPr>
    </w:lvl>
    <w:lvl w:ilvl="4" w:tplc="30722BC9" w:tentative="1">
      <w:start w:val="1"/>
      <w:numFmt w:val="decimal"/>
      <w:lvlText w:val="%5."/>
      <w:lvlJc w:val="left"/>
      <w:pPr>
        <w:tabs>
          <w:tab w:val="left" w:pos="0"/>
        </w:tabs>
      </w:pPr>
      <w:rPr>
        <w:rFonts w:ascii="Times New Roman" w:hAnsi="Times New Roman" w:cs="Times New Roman"/>
        <w:color w:val="000000"/>
      </w:rPr>
    </w:lvl>
    <w:lvl w:ilvl="5" w:tplc="5A36716C" w:tentative="1">
      <w:start w:val="1"/>
      <w:numFmt w:val="decimal"/>
      <w:lvlText w:val="%6."/>
      <w:lvlJc w:val="left"/>
      <w:pPr>
        <w:tabs>
          <w:tab w:val="left" w:pos="0"/>
        </w:tabs>
      </w:pPr>
      <w:rPr>
        <w:rFonts w:ascii="Times New Roman" w:hAnsi="Times New Roman" w:cs="Times New Roman"/>
        <w:color w:val="000000"/>
      </w:rPr>
    </w:lvl>
    <w:lvl w:ilvl="6" w:tplc="1694FF0B" w:tentative="1">
      <w:start w:val="1"/>
      <w:numFmt w:val="decimal"/>
      <w:lvlText w:val="%7."/>
      <w:lvlJc w:val="left"/>
      <w:pPr>
        <w:tabs>
          <w:tab w:val="left" w:pos="0"/>
        </w:tabs>
      </w:pPr>
      <w:rPr>
        <w:rFonts w:ascii="Times New Roman" w:hAnsi="Times New Roman" w:cs="Times New Roman"/>
        <w:color w:val="000000"/>
      </w:rPr>
    </w:lvl>
    <w:lvl w:ilvl="7" w:tplc="71349103" w:tentative="1">
      <w:start w:val="1"/>
      <w:numFmt w:val="decimal"/>
      <w:lvlText w:val="%8."/>
      <w:lvlJc w:val="left"/>
      <w:pPr>
        <w:tabs>
          <w:tab w:val="left" w:pos="0"/>
        </w:tabs>
      </w:pPr>
      <w:rPr>
        <w:rFonts w:ascii="Times New Roman" w:hAnsi="Times New Roman" w:cs="Times New Roman"/>
        <w:color w:val="000000"/>
      </w:rPr>
    </w:lvl>
    <w:lvl w:ilvl="8" w:tplc="7AA9E250" w:tentative="1">
      <w:start w:val="1"/>
      <w:numFmt w:val="decimal"/>
      <w:lvlText w:val="%9."/>
      <w:lvlJc w:val="left"/>
      <w:pPr>
        <w:tabs>
          <w:tab w:val="left" w:pos="0"/>
        </w:tabs>
      </w:pPr>
      <w:rPr>
        <w:rFonts w:ascii="Times New Roman" w:hAnsi="Times New Roman" w:cs="Times New Roman"/>
        <w:color w:val="000000"/>
      </w:rPr>
    </w:lvl>
  </w:abstractNum>
  <w:abstractNum w:abstractNumId="9" w15:restartNumberingAfterBreak="0">
    <w:nsid w:val="56147DFD"/>
    <w:multiLevelType w:val="hybridMultilevel"/>
    <w:tmpl w:val="485C5B46"/>
    <w:lvl w:ilvl="0" w:tplc="F41ED0C0">
      <w:numFmt w:val="bullet"/>
      <w:lvlText w:val=""/>
      <w:lvlJc w:val="left"/>
      <w:pPr>
        <w:ind w:left="928" w:hanging="360"/>
      </w:pPr>
      <w:rPr>
        <w:rFonts w:ascii="Wingdings" w:eastAsia="Times New Roman" w:hAnsi="Wingdings" w:hint="default"/>
        <w:color w:val="66CCFF"/>
        <w:sz w:val="20"/>
      </w:rPr>
    </w:lvl>
    <w:lvl w:ilvl="1" w:tplc="040C0003">
      <w:start w:val="1"/>
      <w:numFmt w:val="bullet"/>
      <w:lvlText w:val="o"/>
      <w:lvlJc w:val="left"/>
      <w:pPr>
        <w:ind w:left="1648" w:hanging="360"/>
      </w:pPr>
      <w:rPr>
        <w:rFonts w:ascii="Courier New" w:hAnsi="Courier New" w:hint="default"/>
      </w:rPr>
    </w:lvl>
    <w:lvl w:ilvl="2" w:tplc="040C0005">
      <w:start w:val="1"/>
      <w:numFmt w:val="bullet"/>
      <w:lvlText w:val=""/>
      <w:lvlJc w:val="left"/>
      <w:pPr>
        <w:ind w:left="2368" w:hanging="360"/>
      </w:pPr>
      <w:rPr>
        <w:rFonts w:ascii="Wingdings" w:hAnsi="Wingdings" w:hint="default"/>
      </w:rPr>
    </w:lvl>
    <w:lvl w:ilvl="3" w:tplc="040C0001">
      <w:start w:val="1"/>
      <w:numFmt w:val="bullet"/>
      <w:lvlText w:val=""/>
      <w:lvlJc w:val="left"/>
      <w:pPr>
        <w:ind w:left="3088" w:hanging="360"/>
      </w:pPr>
      <w:rPr>
        <w:rFonts w:ascii="Symbol" w:hAnsi="Symbol" w:hint="default"/>
      </w:rPr>
    </w:lvl>
    <w:lvl w:ilvl="4" w:tplc="040C0003">
      <w:start w:val="1"/>
      <w:numFmt w:val="bullet"/>
      <w:lvlText w:val="o"/>
      <w:lvlJc w:val="left"/>
      <w:pPr>
        <w:ind w:left="3808" w:hanging="360"/>
      </w:pPr>
      <w:rPr>
        <w:rFonts w:ascii="Courier New" w:hAnsi="Courier New" w:hint="default"/>
      </w:rPr>
    </w:lvl>
    <w:lvl w:ilvl="5" w:tplc="040C0005">
      <w:start w:val="1"/>
      <w:numFmt w:val="bullet"/>
      <w:lvlText w:val=""/>
      <w:lvlJc w:val="left"/>
      <w:pPr>
        <w:ind w:left="4528" w:hanging="360"/>
      </w:pPr>
      <w:rPr>
        <w:rFonts w:ascii="Wingdings" w:hAnsi="Wingdings" w:hint="default"/>
      </w:rPr>
    </w:lvl>
    <w:lvl w:ilvl="6" w:tplc="040C0001">
      <w:start w:val="1"/>
      <w:numFmt w:val="bullet"/>
      <w:lvlText w:val=""/>
      <w:lvlJc w:val="left"/>
      <w:pPr>
        <w:ind w:left="5248" w:hanging="360"/>
      </w:pPr>
      <w:rPr>
        <w:rFonts w:ascii="Symbol" w:hAnsi="Symbol" w:hint="default"/>
      </w:rPr>
    </w:lvl>
    <w:lvl w:ilvl="7" w:tplc="040C0003">
      <w:start w:val="1"/>
      <w:numFmt w:val="bullet"/>
      <w:lvlText w:val="o"/>
      <w:lvlJc w:val="left"/>
      <w:pPr>
        <w:ind w:left="5968" w:hanging="360"/>
      </w:pPr>
      <w:rPr>
        <w:rFonts w:ascii="Courier New" w:hAnsi="Courier New" w:hint="default"/>
      </w:rPr>
    </w:lvl>
    <w:lvl w:ilvl="8" w:tplc="040C0005">
      <w:start w:val="1"/>
      <w:numFmt w:val="bullet"/>
      <w:lvlText w:val=""/>
      <w:lvlJc w:val="left"/>
      <w:pPr>
        <w:ind w:left="6688" w:hanging="360"/>
      </w:pPr>
      <w:rPr>
        <w:rFonts w:ascii="Wingdings" w:hAnsi="Wingdings" w:hint="default"/>
      </w:rPr>
    </w:lvl>
  </w:abstractNum>
  <w:abstractNum w:abstractNumId="10"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153061"/>
    <w:multiLevelType w:val="hybridMultilevel"/>
    <w:tmpl w:val="52988D9F"/>
    <w:lvl w:ilvl="0" w:tplc="0C4C6D2C">
      <w:start w:val="1"/>
      <w:numFmt w:val="bullet"/>
      <w:lvlText w:val="⟘"/>
      <w:lvlJc w:val="left"/>
      <w:pPr>
        <w:tabs>
          <w:tab w:val="left" w:pos="400"/>
        </w:tabs>
        <w:ind w:left="400" w:hanging="400"/>
      </w:pPr>
      <w:rPr>
        <w:rFonts w:ascii="Wingdings" w:hAnsi="Wingdings"/>
        <w:color w:val="2068A6"/>
      </w:rPr>
    </w:lvl>
    <w:lvl w:ilvl="1" w:tplc="30A673A4" w:tentative="1">
      <w:start w:val="1"/>
      <w:numFmt w:val="decimal"/>
      <w:lvlText w:val="%2."/>
      <w:lvlJc w:val="left"/>
      <w:pPr>
        <w:tabs>
          <w:tab w:val="left" w:pos="0"/>
        </w:tabs>
      </w:pPr>
      <w:rPr>
        <w:rFonts w:ascii="Times New Roman" w:hAnsi="Times New Roman" w:cs="Times New Roman"/>
        <w:color w:val="000000"/>
      </w:rPr>
    </w:lvl>
    <w:lvl w:ilvl="2" w:tplc="0CF325EC" w:tentative="1">
      <w:start w:val="1"/>
      <w:numFmt w:val="decimal"/>
      <w:lvlText w:val="%3."/>
      <w:lvlJc w:val="left"/>
      <w:pPr>
        <w:tabs>
          <w:tab w:val="left" w:pos="0"/>
        </w:tabs>
      </w:pPr>
      <w:rPr>
        <w:rFonts w:ascii="Times New Roman" w:hAnsi="Times New Roman" w:cs="Times New Roman"/>
        <w:color w:val="000000"/>
      </w:rPr>
    </w:lvl>
    <w:lvl w:ilvl="3" w:tplc="08362AFE" w:tentative="1">
      <w:start w:val="1"/>
      <w:numFmt w:val="decimal"/>
      <w:lvlText w:val="%4."/>
      <w:lvlJc w:val="left"/>
      <w:pPr>
        <w:tabs>
          <w:tab w:val="left" w:pos="0"/>
        </w:tabs>
      </w:pPr>
      <w:rPr>
        <w:rFonts w:ascii="Times New Roman" w:hAnsi="Times New Roman" w:cs="Times New Roman"/>
        <w:color w:val="000000"/>
      </w:rPr>
    </w:lvl>
    <w:lvl w:ilvl="4" w:tplc="0A016871" w:tentative="1">
      <w:start w:val="1"/>
      <w:numFmt w:val="decimal"/>
      <w:lvlText w:val="%5."/>
      <w:lvlJc w:val="left"/>
      <w:pPr>
        <w:tabs>
          <w:tab w:val="left" w:pos="0"/>
        </w:tabs>
      </w:pPr>
      <w:rPr>
        <w:rFonts w:ascii="Times New Roman" w:hAnsi="Times New Roman" w:cs="Times New Roman"/>
        <w:color w:val="000000"/>
      </w:rPr>
    </w:lvl>
    <w:lvl w:ilvl="5" w:tplc="433BAD32" w:tentative="1">
      <w:start w:val="1"/>
      <w:numFmt w:val="decimal"/>
      <w:lvlText w:val="%6."/>
      <w:lvlJc w:val="left"/>
      <w:pPr>
        <w:tabs>
          <w:tab w:val="left" w:pos="0"/>
        </w:tabs>
      </w:pPr>
      <w:rPr>
        <w:rFonts w:ascii="Times New Roman" w:hAnsi="Times New Roman" w:cs="Times New Roman"/>
        <w:color w:val="000000"/>
      </w:rPr>
    </w:lvl>
    <w:lvl w:ilvl="6" w:tplc="02F9F697" w:tentative="1">
      <w:start w:val="1"/>
      <w:numFmt w:val="decimal"/>
      <w:lvlText w:val="%7."/>
      <w:lvlJc w:val="left"/>
      <w:pPr>
        <w:tabs>
          <w:tab w:val="left" w:pos="0"/>
        </w:tabs>
      </w:pPr>
      <w:rPr>
        <w:rFonts w:ascii="Times New Roman" w:hAnsi="Times New Roman" w:cs="Times New Roman"/>
        <w:color w:val="000000"/>
      </w:rPr>
    </w:lvl>
    <w:lvl w:ilvl="7" w:tplc="0BA7DEA7" w:tentative="1">
      <w:start w:val="1"/>
      <w:numFmt w:val="decimal"/>
      <w:lvlText w:val="%8."/>
      <w:lvlJc w:val="left"/>
      <w:pPr>
        <w:tabs>
          <w:tab w:val="left" w:pos="0"/>
        </w:tabs>
      </w:pPr>
      <w:rPr>
        <w:rFonts w:ascii="Times New Roman" w:hAnsi="Times New Roman" w:cs="Times New Roman"/>
        <w:color w:val="000000"/>
      </w:rPr>
    </w:lvl>
    <w:lvl w:ilvl="8" w:tplc="6A817FDA" w:tentative="1">
      <w:start w:val="1"/>
      <w:numFmt w:val="decimal"/>
      <w:lvlText w:val="%9."/>
      <w:lvlJc w:val="left"/>
      <w:pPr>
        <w:tabs>
          <w:tab w:val="left" w:pos="0"/>
        </w:tabs>
      </w:pPr>
      <w:rPr>
        <w:rFonts w:ascii="Times New Roman" w:hAnsi="Times New Roman" w:cs="Times New Roman"/>
        <w:color w:val="000000"/>
      </w:rPr>
    </w:lvl>
  </w:abstractNum>
  <w:abstractNum w:abstractNumId="12" w15:restartNumberingAfterBreak="0">
    <w:nsid w:val="66243440"/>
    <w:multiLevelType w:val="hybridMultilevel"/>
    <w:tmpl w:val="5CDAB13E"/>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3" w15:restartNumberingAfterBreak="0">
    <w:nsid w:val="680B2DE8"/>
    <w:multiLevelType w:val="hybridMultilevel"/>
    <w:tmpl w:val="CA2A38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0C1CF7"/>
    <w:multiLevelType w:val="hybridMultilevel"/>
    <w:tmpl w:val="BA363548"/>
    <w:lvl w:ilvl="0" w:tplc="F41ED0C0">
      <w:numFmt w:val="bullet"/>
      <w:lvlText w:val=""/>
      <w:lvlJc w:val="left"/>
      <w:pPr>
        <w:ind w:left="720" w:hanging="360"/>
      </w:pPr>
      <w:rPr>
        <w:rFonts w:ascii="Wingdings" w:eastAsia="Times New Roman" w:hAnsi="Wingdings" w:hint="default"/>
        <w:color w:val="66CCFF"/>
        <w:sz w:val="20"/>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8"/>
  </w:num>
  <w:num w:numId="4">
    <w:abstractNumId w:val="0"/>
  </w:num>
  <w:num w:numId="5">
    <w:abstractNumId w:val="1"/>
  </w:num>
  <w:num w:numId="6">
    <w:abstractNumId w:val="14"/>
  </w:num>
  <w:num w:numId="7">
    <w:abstractNumId w:val="9"/>
  </w:num>
  <w:num w:numId="8">
    <w:abstractNumId w:val="3"/>
  </w:num>
  <w:num w:numId="9">
    <w:abstractNumId w:val="5"/>
  </w:num>
  <w:num w:numId="10">
    <w:abstractNumId w:val="10"/>
  </w:num>
  <w:num w:numId="11">
    <w:abstractNumId w:val="6"/>
  </w:num>
  <w:num w:numId="12">
    <w:abstractNumId w:val="13"/>
  </w:num>
  <w:num w:numId="13">
    <w:abstractNumId w:val="12"/>
  </w:num>
  <w:num w:numId="14">
    <w:abstractNumId w:val="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0D7"/>
    <w:rsid w:val="00001FA7"/>
    <w:rsid w:val="000022BD"/>
    <w:rsid w:val="0000458E"/>
    <w:rsid w:val="00021B44"/>
    <w:rsid w:val="00024355"/>
    <w:rsid w:val="000249F5"/>
    <w:rsid w:val="00025B73"/>
    <w:rsid w:val="00037DB9"/>
    <w:rsid w:val="00045C3D"/>
    <w:rsid w:val="00053C00"/>
    <w:rsid w:val="0005794E"/>
    <w:rsid w:val="00061E35"/>
    <w:rsid w:val="00063907"/>
    <w:rsid w:val="000672B0"/>
    <w:rsid w:val="00075856"/>
    <w:rsid w:val="00083E29"/>
    <w:rsid w:val="00095368"/>
    <w:rsid w:val="000B10D7"/>
    <w:rsid w:val="000B2CE3"/>
    <w:rsid w:val="000B491C"/>
    <w:rsid w:val="000B6403"/>
    <w:rsid w:val="000C2AF1"/>
    <w:rsid w:val="000D7331"/>
    <w:rsid w:val="000F43D7"/>
    <w:rsid w:val="001022B7"/>
    <w:rsid w:val="00107BF9"/>
    <w:rsid w:val="00116681"/>
    <w:rsid w:val="001174DF"/>
    <w:rsid w:val="00126BC3"/>
    <w:rsid w:val="00134BEE"/>
    <w:rsid w:val="00135C3F"/>
    <w:rsid w:val="001401BD"/>
    <w:rsid w:val="001444CC"/>
    <w:rsid w:val="00152989"/>
    <w:rsid w:val="00160A8D"/>
    <w:rsid w:val="00163200"/>
    <w:rsid w:val="001829B4"/>
    <w:rsid w:val="00191857"/>
    <w:rsid w:val="001A0914"/>
    <w:rsid w:val="001A4641"/>
    <w:rsid w:val="001A4D86"/>
    <w:rsid w:val="001B0B2B"/>
    <w:rsid w:val="001B17F7"/>
    <w:rsid w:val="001B7570"/>
    <w:rsid w:val="001C0917"/>
    <w:rsid w:val="001C10D1"/>
    <w:rsid w:val="001C7829"/>
    <w:rsid w:val="001D0C09"/>
    <w:rsid w:val="001E7FB3"/>
    <w:rsid w:val="001F1538"/>
    <w:rsid w:val="001F612D"/>
    <w:rsid w:val="00202564"/>
    <w:rsid w:val="00234728"/>
    <w:rsid w:val="00234EC4"/>
    <w:rsid w:val="002369E3"/>
    <w:rsid w:val="00237C67"/>
    <w:rsid w:val="002400F8"/>
    <w:rsid w:val="0024553C"/>
    <w:rsid w:val="00254232"/>
    <w:rsid w:val="00265505"/>
    <w:rsid w:val="0027040C"/>
    <w:rsid w:val="00281223"/>
    <w:rsid w:val="00286B49"/>
    <w:rsid w:val="00287B57"/>
    <w:rsid w:val="00291ABE"/>
    <w:rsid w:val="002925A7"/>
    <w:rsid w:val="00292D91"/>
    <w:rsid w:val="002955E5"/>
    <w:rsid w:val="0029675A"/>
    <w:rsid w:val="0029693F"/>
    <w:rsid w:val="002A4C92"/>
    <w:rsid w:val="002B6A87"/>
    <w:rsid w:val="002B774F"/>
    <w:rsid w:val="002C4A0C"/>
    <w:rsid w:val="002D5A8E"/>
    <w:rsid w:val="002E3698"/>
    <w:rsid w:val="002E76A8"/>
    <w:rsid w:val="002F5C16"/>
    <w:rsid w:val="00305F71"/>
    <w:rsid w:val="00311B8E"/>
    <w:rsid w:val="00312726"/>
    <w:rsid w:val="00312CF1"/>
    <w:rsid w:val="00316D59"/>
    <w:rsid w:val="00324D2D"/>
    <w:rsid w:val="0033227E"/>
    <w:rsid w:val="00334A12"/>
    <w:rsid w:val="003648C8"/>
    <w:rsid w:val="003A5B55"/>
    <w:rsid w:val="003B3525"/>
    <w:rsid w:val="003C21BD"/>
    <w:rsid w:val="003E0D92"/>
    <w:rsid w:val="003F577A"/>
    <w:rsid w:val="00401375"/>
    <w:rsid w:val="004037DA"/>
    <w:rsid w:val="00425361"/>
    <w:rsid w:val="00447A66"/>
    <w:rsid w:val="004512EC"/>
    <w:rsid w:val="00452757"/>
    <w:rsid w:val="00453914"/>
    <w:rsid w:val="004563ED"/>
    <w:rsid w:val="0047068B"/>
    <w:rsid w:val="00472F77"/>
    <w:rsid w:val="004739D3"/>
    <w:rsid w:val="00473A24"/>
    <w:rsid w:val="004757EC"/>
    <w:rsid w:val="0048788B"/>
    <w:rsid w:val="00491B31"/>
    <w:rsid w:val="004948DF"/>
    <w:rsid w:val="004A0075"/>
    <w:rsid w:val="004A732D"/>
    <w:rsid w:val="004B6AC8"/>
    <w:rsid w:val="004B7D11"/>
    <w:rsid w:val="004D7877"/>
    <w:rsid w:val="004E694D"/>
    <w:rsid w:val="004E751F"/>
    <w:rsid w:val="004F43AD"/>
    <w:rsid w:val="00503F12"/>
    <w:rsid w:val="0050700F"/>
    <w:rsid w:val="005103F8"/>
    <w:rsid w:val="00511EC9"/>
    <w:rsid w:val="00514C27"/>
    <w:rsid w:val="0052064D"/>
    <w:rsid w:val="00521ACC"/>
    <w:rsid w:val="00522BB0"/>
    <w:rsid w:val="005230D3"/>
    <w:rsid w:val="005237FB"/>
    <w:rsid w:val="00523E49"/>
    <w:rsid w:val="00526969"/>
    <w:rsid w:val="00542292"/>
    <w:rsid w:val="00542752"/>
    <w:rsid w:val="005440AE"/>
    <w:rsid w:val="00544221"/>
    <w:rsid w:val="00544FC4"/>
    <w:rsid w:val="005524EE"/>
    <w:rsid w:val="005545C5"/>
    <w:rsid w:val="00564A24"/>
    <w:rsid w:val="005675E6"/>
    <w:rsid w:val="00571068"/>
    <w:rsid w:val="00583D79"/>
    <w:rsid w:val="005845F1"/>
    <w:rsid w:val="0058478B"/>
    <w:rsid w:val="00586D14"/>
    <w:rsid w:val="00587086"/>
    <w:rsid w:val="005A38A8"/>
    <w:rsid w:val="005B602C"/>
    <w:rsid w:val="005B7E48"/>
    <w:rsid w:val="005C248D"/>
    <w:rsid w:val="005C2629"/>
    <w:rsid w:val="005C4925"/>
    <w:rsid w:val="005C4927"/>
    <w:rsid w:val="005D10AD"/>
    <w:rsid w:val="005D3FA7"/>
    <w:rsid w:val="005E48D1"/>
    <w:rsid w:val="005F4BD0"/>
    <w:rsid w:val="005F64BA"/>
    <w:rsid w:val="005F6516"/>
    <w:rsid w:val="005F78D9"/>
    <w:rsid w:val="0060056D"/>
    <w:rsid w:val="00602523"/>
    <w:rsid w:val="00627C5C"/>
    <w:rsid w:val="006427DF"/>
    <w:rsid w:val="00646096"/>
    <w:rsid w:val="00646C04"/>
    <w:rsid w:val="00647664"/>
    <w:rsid w:val="006502E1"/>
    <w:rsid w:val="00656C5E"/>
    <w:rsid w:val="00657A66"/>
    <w:rsid w:val="00671297"/>
    <w:rsid w:val="0069558B"/>
    <w:rsid w:val="006A5764"/>
    <w:rsid w:val="006A6B29"/>
    <w:rsid w:val="006C421D"/>
    <w:rsid w:val="006C765F"/>
    <w:rsid w:val="006C7BB3"/>
    <w:rsid w:val="006D7A05"/>
    <w:rsid w:val="007010B3"/>
    <w:rsid w:val="007041E5"/>
    <w:rsid w:val="00706F19"/>
    <w:rsid w:val="007179D4"/>
    <w:rsid w:val="00741B1B"/>
    <w:rsid w:val="00751641"/>
    <w:rsid w:val="00756967"/>
    <w:rsid w:val="00761ED1"/>
    <w:rsid w:val="00763AD8"/>
    <w:rsid w:val="007652C7"/>
    <w:rsid w:val="00765A13"/>
    <w:rsid w:val="00767F5B"/>
    <w:rsid w:val="0077167C"/>
    <w:rsid w:val="007804DD"/>
    <w:rsid w:val="00786765"/>
    <w:rsid w:val="007A0EFD"/>
    <w:rsid w:val="007C2492"/>
    <w:rsid w:val="007C5EA8"/>
    <w:rsid w:val="007D5A83"/>
    <w:rsid w:val="007D66CD"/>
    <w:rsid w:val="007E3AF9"/>
    <w:rsid w:val="007E6EC3"/>
    <w:rsid w:val="007E78FE"/>
    <w:rsid w:val="007F2D04"/>
    <w:rsid w:val="007F317D"/>
    <w:rsid w:val="007F6BC9"/>
    <w:rsid w:val="00800EC0"/>
    <w:rsid w:val="00802752"/>
    <w:rsid w:val="00802DAB"/>
    <w:rsid w:val="0080689E"/>
    <w:rsid w:val="008136FF"/>
    <w:rsid w:val="00822068"/>
    <w:rsid w:val="00826960"/>
    <w:rsid w:val="00830F9B"/>
    <w:rsid w:val="00832531"/>
    <w:rsid w:val="00832884"/>
    <w:rsid w:val="008329A5"/>
    <w:rsid w:val="00846BFD"/>
    <w:rsid w:val="00893E5E"/>
    <w:rsid w:val="008A1EBB"/>
    <w:rsid w:val="008A56D7"/>
    <w:rsid w:val="008C5957"/>
    <w:rsid w:val="008D1688"/>
    <w:rsid w:val="008D41B6"/>
    <w:rsid w:val="008D688B"/>
    <w:rsid w:val="008D68F7"/>
    <w:rsid w:val="008D7886"/>
    <w:rsid w:val="008E076E"/>
    <w:rsid w:val="008E6539"/>
    <w:rsid w:val="008E723D"/>
    <w:rsid w:val="008F6D0D"/>
    <w:rsid w:val="00910817"/>
    <w:rsid w:val="00912BA4"/>
    <w:rsid w:val="0092105A"/>
    <w:rsid w:val="009212D3"/>
    <w:rsid w:val="009412F9"/>
    <w:rsid w:val="0094567B"/>
    <w:rsid w:val="0096503D"/>
    <w:rsid w:val="009847F6"/>
    <w:rsid w:val="009A1B88"/>
    <w:rsid w:val="009A1E2A"/>
    <w:rsid w:val="009B6BA2"/>
    <w:rsid w:val="009C4BCC"/>
    <w:rsid w:val="009D101E"/>
    <w:rsid w:val="009E140E"/>
    <w:rsid w:val="009E408C"/>
    <w:rsid w:val="009E7BAA"/>
    <w:rsid w:val="00A00EBF"/>
    <w:rsid w:val="00A11F21"/>
    <w:rsid w:val="00A134CF"/>
    <w:rsid w:val="00A13D55"/>
    <w:rsid w:val="00A20289"/>
    <w:rsid w:val="00A325A9"/>
    <w:rsid w:val="00A46093"/>
    <w:rsid w:val="00A53BA5"/>
    <w:rsid w:val="00A61C60"/>
    <w:rsid w:val="00A66D5D"/>
    <w:rsid w:val="00A959C7"/>
    <w:rsid w:val="00A95A49"/>
    <w:rsid w:val="00AA1EA5"/>
    <w:rsid w:val="00AB7487"/>
    <w:rsid w:val="00AC1838"/>
    <w:rsid w:val="00AC24C6"/>
    <w:rsid w:val="00AD0510"/>
    <w:rsid w:val="00AD0B61"/>
    <w:rsid w:val="00AD2A69"/>
    <w:rsid w:val="00AE18C8"/>
    <w:rsid w:val="00B0174C"/>
    <w:rsid w:val="00B02890"/>
    <w:rsid w:val="00B03AA4"/>
    <w:rsid w:val="00B04EBC"/>
    <w:rsid w:val="00B1041E"/>
    <w:rsid w:val="00B12FEC"/>
    <w:rsid w:val="00B2379E"/>
    <w:rsid w:val="00B245CA"/>
    <w:rsid w:val="00B30D5E"/>
    <w:rsid w:val="00B366D3"/>
    <w:rsid w:val="00B4258F"/>
    <w:rsid w:val="00B47B71"/>
    <w:rsid w:val="00B512EC"/>
    <w:rsid w:val="00B57956"/>
    <w:rsid w:val="00B72F05"/>
    <w:rsid w:val="00B77E0F"/>
    <w:rsid w:val="00B8791E"/>
    <w:rsid w:val="00B97178"/>
    <w:rsid w:val="00BA30A9"/>
    <w:rsid w:val="00BA760B"/>
    <w:rsid w:val="00BB2144"/>
    <w:rsid w:val="00BB3601"/>
    <w:rsid w:val="00BB421A"/>
    <w:rsid w:val="00BB4C61"/>
    <w:rsid w:val="00BB6716"/>
    <w:rsid w:val="00BD50B0"/>
    <w:rsid w:val="00BE4C0D"/>
    <w:rsid w:val="00BF2C0A"/>
    <w:rsid w:val="00BF4763"/>
    <w:rsid w:val="00C239AC"/>
    <w:rsid w:val="00C37507"/>
    <w:rsid w:val="00C40C17"/>
    <w:rsid w:val="00C56E14"/>
    <w:rsid w:val="00C570F9"/>
    <w:rsid w:val="00C635BD"/>
    <w:rsid w:val="00C753D7"/>
    <w:rsid w:val="00C8003A"/>
    <w:rsid w:val="00C81C22"/>
    <w:rsid w:val="00C8656F"/>
    <w:rsid w:val="00C87164"/>
    <w:rsid w:val="00C92AB4"/>
    <w:rsid w:val="00CA332C"/>
    <w:rsid w:val="00CB6C67"/>
    <w:rsid w:val="00CC62B6"/>
    <w:rsid w:val="00CC6A05"/>
    <w:rsid w:val="00CD16FB"/>
    <w:rsid w:val="00CE1009"/>
    <w:rsid w:val="00CE3351"/>
    <w:rsid w:val="00CF6A6E"/>
    <w:rsid w:val="00D044F4"/>
    <w:rsid w:val="00D05A2E"/>
    <w:rsid w:val="00D20DC7"/>
    <w:rsid w:val="00D30483"/>
    <w:rsid w:val="00D43992"/>
    <w:rsid w:val="00D44947"/>
    <w:rsid w:val="00D45B0B"/>
    <w:rsid w:val="00D554AF"/>
    <w:rsid w:val="00D63430"/>
    <w:rsid w:val="00D64B02"/>
    <w:rsid w:val="00D86FE4"/>
    <w:rsid w:val="00D874C9"/>
    <w:rsid w:val="00DA67E7"/>
    <w:rsid w:val="00DB0372"/>
    <w:rsid w:val="00DB71FB"/>
    <w:rsid w:val="00DB736C"/>
    <w:rsid w:val="00DC0015"/>
    <w:rsid w:val="00DC73D6"/>
    <w:rsid w:val="00DE2A49"/>
    <w:rsid w:val="00DE2C37"/>
    <w:rsid w:val="00DF377A"/>
    <w:rsid w:val="00DF613D"/>
    <w:rsid w:val="00E018EE"/>
    <w:rsid w:val="00E04677"/>
    <w:rsid w:val="00E11297"/>
    <w:rsid w:val="00E13EB9"/>
    <w:rsid w:val="00E2424D"/>
    <w:rsid w:val="00E24AAD"/>
    <w:rsid w:val="00E36018"/>
    <w:rsid w:val="00E446DC"/>
    <w:rsid w:val="00E45F5A"/>
    <w:rsid w:val="00E474FC"/>
    <w:rsid w:val="00E50BAB"/>
    <w:rsid w:val="00E659F2"/>
    <w:rsid w:val="00E74090"/>
    <w:rsid w:val="00E86DAE"/>
    <w:rsid w:val="00EA5689"/>
    <w:rsid w:val="00EA7184"/>
    <w:rsid w:val="00EC1902"/>
    <w:rsid w:val="00EC35A2"/>
    <w:rsid w:val="00EC6376"/>
    <w:rsid w:val="00EC6962"/>
    <w:rsid w:val="00ED551D"/>
    <w:rsid w:val="00EE0E0E"/>
    <w:rsid w:val="00EE17B6"/>
    <w:rsid w:val="00EF6368"/>
    <w:rsid w:val="00F20DB8"/>
    <w:rsid w:val="00F220A2"/>
    <w:rsid w:val="00F272AA"/>
    <w:rsid w:val="00F32D2F"/>
    <w:rsid w:val="00F373D6"/>
    <w:rsid w:val="00F4732B"/>
    <w:rsid w:val="00F50B36"/>
    <w:rsid w:val="00F51CD9"/>
    <w:rsid w:val="00F54847"/>
    <w:rsid w:val="00F6174F"/>
    <w:rsid w:val="00F649EA"/>
    <w:rsid w:val="00F75279"/>
    <w:rsid w:val="00F772C0"/>
    <w:rsid w:val="00FB0ADC"/>
    <w:rsid w:val="00FB4109"/>
    <w:rsid w:val="00FB556A"/>
    <w:rsid w:val="00FB6E6B"/>
    <w:rsid w:val="00FC7276"/>
    <w:rsid w:val="00FD12B2"/>
    <w:rsid w:val="00FD3661"/>
    <w:rsid w:val="00FD37CD"/>
    <w:rsid w:val="00FD5DC2"/>
    <w:rsid w:val="00FD63C3"/>
    <w:rsid w:val="00FF5B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14:docId w14:val="2117DE9E"/>
  <w14:defaultImageDpi w14:val="0"/>
  <w15:docId w15:val="{5BFB318B-45C9-4EE9-9B2A-643FD84DF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color w:val="000000"/>
      <w:sz w:val="28"/>
      <w:szCs w:val="28"/>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rsid w:val="000B10D7"/>
  </w:style>
  <w:style w:type="paragraph" w:styleId="TM2">
    <w:name w:val="toc 2"/>
    <w:basedOn w:val="Normal"/>
    <w:next w:val="Normal"/>
    <w:autoRedefine/>
    <w:uiPriority w:val="39"/>
    <w:rsid w:val="000B10D7"/>
    <w:pPr>
      <w:ind w:left="240"/>
    </w:pPr>
  </w:style>
  <w:style w:type="character" w:styleId="Lienhypertexte">
    <w:name w:val="Hyperlink"/>
    <w:basedOn w:val="Policepardfaut"/>
    <w:uiPriority w:val="99"/>
    <w:rsid w:val="000B10D7"/>
    <w:rPr>
      <w:rFonts w:cs="Times New Roman"/>
      <w:color w:val="0000FF"/>
      <w:u w:val="single"/>
    </w:rPr>
  </w:style>
  <w:style w:type="paragraph" w:styleId="En-tte">
    <w:name w:val="header"/>
    <w:basedOn w:val="Normal"/>
    <w:link w:val="En-tteCar"/>
    <w:uiPriority w:val="99"/>
    <w:rsid w:val="00A53BA5"/>
    <w:pPr>
      <w:tabs>
        <w:tab w:val="center" w:pos="4536"/>
        <w:tab w:val="right" w:pos="9072"/>
      </w:tabs>
    </w:pPr>
  </w:style>
  <w:style w:type="character" w:customStyle="1" w:styleId="En-tteCar">
    <w:name w:val="En-tête Car"/>
    <w:basedOn w:val="Policepardfaut"/>
    <w:link w:val="En-tte"/>
    <w:uiPriority w:val="99"/>
    <w:semiHidden/>
    <w:locked/>
    <w:rPr>
      <w:rFonts w:ascii="Calibri" w:hAnsi="Calibri" w:cs="Calibri"/>
      <w:color w:val="000000"/>
      <w:sz w:val="24"/>
      <w:szCs w:val="24"/>
    </w:rPr>
  </w:style>
  <w:style w:type="paragraph" w:styleId="Pieddepage">
    <w:name w:val="footer"/>
    <w:basedOn w:val="Normal"/>
    <w:link w:val="PieddepageCar"/>
    <w:uiPriority w:val="99"/>
    <w:rsid w:val="00A53BA5"/>
    <w:pPr>
      <w:tabs>
        <w:tab w:val="center" w:pos="4536"/>
        <w:tab w:val="right" w:pos="9072"/>
      </w:tabs>
    </w:pPr>
  </w:style>
  <w:style w:type="character" w:customStyle="1" w:styleId="PieddepageCar">
    <w:name w:val="Pied de page Car"/>
    <w:basedOn w:val="Policepardfaut"/>
    <w:link w:val="Pieddepage"/>
    <w:uiPriority w:val="99"/>
    <w:semiHidden/>
    <w:locked/>
    <w:rPr>
      <w:rFonts w:ascii="Calibri" w:hAnsi="Calibri" w:cs="Calibri"/>
      <w:color w:val="000000"/>
      <w:sz w:val="24"/>
      <w:szCs w:val="24"/>
    </w:rPr>
  </w:style>
  <w:style w:type="paragraph" w:customStyle="1" w:styleId="Piedpagecentre">
    <w:name w:val="Piedpage centre"/>
    <w:basedOn w:val="Normal"/>
    <w:uiPriority w:val="99"/>
    <w:rsid w:val="005845F1"/>
    <w:pPr>
      <w:autoSpaceDE/>
      <w:autoSpaceDN/>
      <w:adjustRightInd/>
      <w:spacing w:after="0"/>
      <w:jc w:val="center"/>
    </w:pPr>
    <w:rPr>
      <w:color w:val="auto"/>
      <w:sz w:val="20"/>
      <w:szCs w:val="20"/>
    </w:rPr>
  </w:style>
  <w:style w:type="paragraph" w:customStyle="1" w:styleId="Piedpagedrte">
    <w:name w:val="Piedpage drte"/>
    <w:basedOn w:val="Normal"/>
    <w:uiPriority w:val="99"/>
    <w:rsid w:val="005845F1"/>
    <w:pPr>
      <w:autoSpaceDE/>
      <w:autoSpaceDN/>
      <w:adjustRightInd/>
      <w:spacing w:after="0"/>
      <w:jc w:val="right"/>
    </w:pPr>
    <w:rPr>
      <w:color w:val="auto"/>
      <w:sz w:val="20"/>
      <w:szCs w:val="20"/>
    </w:rPr>
  </w:style>
  <w:style w:type="paragraph" w:customStyle="1" w:styleId="RedaliaTitre4">
    <w:name w:val="Redalia Titre 4"/>
    <w:basedOn w:val="Normal"/>
    <w:uiPriority w:val="99"/>
    <w:rsid w:val="005845F1"/>
    <w:pPr>
      <w:tabs>
        <w:tab w:val="num" w:pos="360"/>
        <w:tab w:val="num" w:pos="2880"/>
      </w:tabs>
      <w:overflowPunct w:val="0"/>
      <w:spacing w:before="120" w:after="120"/>
      <w:ind w:left="1361" w:hanging="284"/>
      <w:textAlignment w:val="baseline"/>
      <w:outlineLvl w:val="2"/>
    </w:pPr>
    <w:rPr>
      <w:rFonts w:ascii="Verdana" w:hAnsi="Verdana" w:cs="Verdana"/>
      <w:b/>
      <w:bCs/>
      <w:color w:val="auto"/>
      <w:sz w:val="20"/>
      <w:szCs w:val="20"/>
    </w:rPr>
  </w:style>
  <w:style w:type="paragraph" w:customStyle="1" w:styleId="1">
    <w:name w:val="1"/>
    <w:basedOn w:val="Normal"/>
    <w:autoRedefine/>
    <w:uiPriority w:val="99"/>
    <w:rsid w:val="005845F1"/>
    <w:pPr>
      <w:overflowPunct w:val="0"/>
      <w:spacing w:after="160" w:line="240" w:lineRule="exact"/>
      <w:jc w:val="left"/>
      <w:textAlignment w:val="baseline"/>
    </w:pPr>
    <w:rPr>
      <w:rFonts w:ascii="Arial" w:hAnsi="Arial" w:cs="Arial"/>
      <w:color w:val="auto"/>
      <w:sz w:val="20"/>
      <w:szCs w:val="20"/>
      <w:lang w:val="en-US" w:eastAsia="en-US"/>
    </w:rPr>
  </w:style>
  <w:style w:type="paragraph" w:customStyle="1" w:styleId="CarCar1">
    <w:name w:val="Car Car1"/>
    <w:basedOn w:val="Normal"/>
    <w:rsid w:val="00425361"/>
    <w:pPr>
      <w:overflowPunct w:val="0"/>
      <w:spacing w:after="160" w:line="240" w:lineRule="exact"/>
      <w:jc w:val="left"/>
      <w:textAlignment w:val="baseline"/>
    </w:pPr>
    <w:rPr>
      <w:rFonts w:ascii="Tahoma" w:hAnsi="Tahoma" w:cs="Tahoma"/>
      <w:color w:val="auto"/>
      <w:lang w:val="en-US" w:eastAsia="en-US"/>
    </w:rPr>
  </w:style>
  <w:style w:type="paragraph" w:customStyle="1" w:styleId="Corpsdetexte1">
    <w:name w:val="Corps de texte 1"/>
    <w:basedOn w:val="Corpsdetexte"/>
    <w:next w:val="Normal"/>
    <w:link w:val="Corpsdetexte1Car"/>
    <w:autoRedefine/>
    <w:uiPriority w:val="99"/>
    <w:rsid w:val="00425361"/>
    <w:pPr>
      <w:widowControl/>
      <w:tabs>
        <w:tab w:val="left" w:pos="1418"/>
        <w:tab w:val="left" w:pos="1701"/>
      </w:tabs>
      <w:autoSpaceDE/>
      <w:autoSpaceDN/>
      <w:adjustRightInd/>
      <w:spacing w:before="120"/>
      <w:ind w:left="567"/>
    </w:pPr>
    <w:rPr>
      <w:rFonts w:ascii="Arial" w:hAnsi="Arial" w:cs="Arial"/>
    </w:rPr>
  </w:style>
  <w:style w:type="character" w:customStyle="1" w:styleId="Corpsdetexte1Car">
    <w:name w:val="Corps de texte 1 Car"/>
    <w:basedOn w:val="Policepardfaut"/>
    <w:link w:val="Corpsdetexte1"/>
    <w:uiPriority w:val="99"/>
    <w:locked/>
    <w:rsid w:val="00425361"/>
    <w:rPr>
      <w:rFonts w:ascii="Arial" w:hAnsi="Arial" w:cs="Arial"/>
      <w:snapToGrid w:val="0"/>
      <w:color w:val="000000"/>
      <w:sz w:val="24"/>
      <w:szCs w:val="24"/>
      <w:lang w:val="fr-FR" w:eastAsia="fr-FR"/>
    </w:rPr>
  </w:style>
  <w:style w:type="paragraph" w:styleId="Corpsdetexte">
    <w:name w:val="Body Text"/>
    <w:basedOn w:val="Normal"/>
    <w:link w:val="CorpsdetexteCar"/>
    <w:uiPriority w:val="99"/>
    <w:rsid w:val="00425361"/>
    <w:pPr>
      <w:spacing w:after="120"/>
    </w:pPr>
  </w:style>
  <w:style w:type="character" w:customStyle="1" w:styleId="CorpsdetexteCar">
    <w:name w:val="Corps de texte Car"/>
    <w:basedOn w:val="Policepardfaut"/>
    <w:link w:val="Corpsdetexte"/>
    <w:uiPriority w:val="99"/>
    <w:semiHidden/>
    <w:locked/>
    <w:rPr>
      <w:rFonts w:ascii="Calibri" w:hAnsi="Calibri" w:cs="Calibri"/>
      <w:color w:val="000000"/>
      <w:sz w:val="24"/>
      <w:szCs w:val="24"/>
    </w:rPr>
  </w:style>
  <w:style w:type="paragraph" w:customStyle="1" w:styleId="RedaliaNormal">
    <w:name w:val="Redalia : Normal"/>
    <w:basedOn w:val="Normal"/>
    <w:rsid w:val="008A1EBB"/>
    <w:pPr>
      <w:tabs>
        <w:tab w:val="left" w:leader="dot" w:pos="8505"/>
      </w:tabs>
      <w:autoSpaceDE/>
      <w:autoSpaceDN/>
      <w:adjustRightInd/>
      <w:spacing w:after="240"/>
    </w:pPr>
    <w:rPr>
      <w:rFonts w:ascii="Verdana" w:hAnsi="Verdana" w:cs="Verdana"/>
      <w:color w:val="auto"/>
      <w:sz w:val="18"/>
      <w:szCs w:val="18"/>
    </w:rPr>
  </w:style>
  <w:style w:type="paragraph" w:styleId="Corpsdetexte2">
    <w:name w:val="Body Text 2"/>
    <w:basedOn w:val="Normal"/>
    <w:link w:val="Corpsdetexte2Car"/>
    <w:uiPriority w:val="99"/>
    <w:rsid w:val="00AD0B61"/>
    <w:pPr>
      <w:spacing w:after="120" w:line="480" w:lineRule="auto"/>
    </w:pPr>
  </w:style>
  <w:style w:type="character" w:customStyle="1" w:styleId="Corpsdetexte2Car">
    <w:name w:val="Corps de texte 2 Car"/>
    <w:basedOn w:val="Policepardfaut"/>
    <w:link w:val="Corpsdetexte2"/>
    <w:uiPriority w:val="99"/>
    <w:semiHidden/>
    <w:locked/>
    <w:rPr>
      <w:rFonts w:ascii="Calibri" w:hAnsi="Calibri" w:cs="Calibri"/>
      <w:color w:val="000000"/>
      <w:sz w:val="24"/>
      <w:szCs w:val="24"/>
    </w:rPr>
  </w:style>
  <w:style w:type="character" w:styleId="Numrodepage">
    <w:name w:val="page number"/>
    <w:basedOn w:val="Policepardfaut"/>
    <w:uiPriority w:val="99"/>
    <w:rsid w:val="000B491C"/>
    <w:rPr>
      <w:rFonts w:cs="Times New Roman"/>
    </w:rPr>
  </w:style>
  <w:style w:type="character" w:styleId="Appelnotedebasdep">
    <w:name w:val="footnote reference"/>
    <w:basedOn w:val="Policepardfaut"/>
    <w:uiPriority w:val="99"/>
    <w:semiHidden/>
    <w:rsid w:val="000B491C"/>
    <w:rPr>
      <w:rFonts w:cs="Times New Roman"/>
      <w:vertAlign w:val="superscript"/>
    </w:rPr>
  </w:style>
  <w:style w:type="paragraph" w:customStyle="1" w:styleId="fcasegauche">
    <w:name w:val="f_case_gauche"/>
    <w:basedOn w:val="Normal"/>
    <w:uiPriority w:val="99"/>
    <w:rsid w:val="000B491C"/>
    <w:pPr>
      <w:widowControl/>
      <w:tabs>
        <w:tab w:val="left" w:pos="720"/>
        <w:tab w:val="left" w:leader="dot" w:pos="10065"/>
      </w:tabs>
      <w:autoSpaceDE/>
      <w:autoSpaceDN/>
      <w:adjustRightInd/>
      <w:spacing w:after="60"/>
      <w:ind w:left="284" w:hanging="284"/>
    </w:pPr>
    <w:rPr>
      <w:rFonts w:ascii="Univers (WN)" w:hAnsi="Univers (WN)" w:cs="Univers (WN)"/>
      <w:color w:val="auto"/>
      <w:sz w:val="20"/>
      <w:szCs w:val="20"/>
    </w:rPr>
  </w:style>
  <w:style w:type="table" w:styleId="Grilledutableau">
    <w:name w:val="Table Grid"/>
    <w:basedOn w:val="TableauNormal"/>
    <w:uiPriority w:val="99"/>
    <w:rsid w:val="00C87164"/>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uiPriority w:val="99"/>
    <w:rsid w:val="00B57956"/>
    <w:pPr>
      <w:spacing w:after="0" w:line="240" w:lineRule="auto"/>
      <w:jc w:val="both"/>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3">
    <w:name w:val="Body Text 3"/>
    <w:basedOn w:val="Normal"/>
    <w:link w:val="Corpsdetexte3Car"/>
    <w:uiPriority w:val="99"/>
    <w:rsid w:val="005D3FA7"/>
    <w:pPr>
      <w:spacing w:after="120"/>
    </w:pPr>
    <w:rPr>
      <w:sz w:val="16"/>
      <w:szCs w:val="16"/>
    </w:rPr>
  </w:style>
  <w:style w:type="character" w:customStyle="1" w:styleId="Corpsdetexte3Car">
    <w:name w:val="Corps de texte 3 Car"/>
    <w:basedOn w:val="Policepardfaut"/>
    <w:link w:val="Corpsdetexte3"/>
    <w:uiPriority w:val="99"/>
    <w:locked/>
    <w:rsid w:val="005D3FA7"/>
    <w:rPr>
      <w:rFonts w:ascii="Calibri" w:hAnsi="Calibri" w:cs="Calibri"/>
      <w:color w:val="000000"/>
      <w:sz w:val="16"/>
      <w:szCs w:val="16"/>
    </w:rPr>
  </w:style>
  <w:style w:type="paragraph" w:styleId="Notedebasdepage">
    <w:name w:val="footnote text"/>
    <w:basedOn w:val="Normal"/>
    <w:link w:val="NotedebasdepageCar"/>
    <w:uiPriority w:val="99"/>
    <w:semiHidden/>
    <w:unhideWhenUsed/>
    <w:rsid w:val="00F75279"/>
    <w:pPr>
      <w:widowControl/>
      <w:autoSpaceDE/>
      <w:autoSpaceDN/>
      <w:adjustRightInd/>
      <w:spacing w:after="0"/>
    </w:pPr>
    <w:rPr>
      <w:rFonts w:ascii="Arial (W1)" w:hAnsi="Arial (W1)" w:cs="Arial (W1)"/>
      <w:color w:val="auto"/>
      <w:sz w:val="20"/>
      <w:szCs w:val="20"/>
    </w:rPr>
  </w:style>
  <w:style w:type="character" w:customStyle="1" w:styleId="NotedebasdepageCar">
    <w:name w:val="Note de bas de page Car"/>
    <w:basedOn w:val="Policepardfaut"/>
    <w:link w:val="Notedebasdepage"/>
    <w:uiPriority w:val="99"/>
    <w:semiHidden/>
    <w:locked/>
    <w:rsid w:val="00F75279"/>
    <w:rPr>
      <w:rFonts w:ascii="Arial (W1)" w:hAnsi="Arial (W1)" w:cs="Arial (W1)"/>
      <w:sz w:val="20"/>
      <w:szCs w:val="20"/>
    </w:rPr>
  </w:style>
  <w:style w:type="paragraph" w:styleId="Textedebulles">
    <w:name w:val="Balloon Text"/>
    <w:basedOn w:val="Normal"/>
    <w:link w:val="TextedebullesCar"/>
    <w:uiPriority w:val="99"/>
    <w:semiHidden/>
    <w:unhideWhenUsed/>
    <w:rsid w:val="00BA30A9"/>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BA30A9"/>
    <w:rPr>
      <w:rFonts w:ascii="Tahoma" w:hAnsi="Tahoma" w:cs="Tahoma"/>
      <w:color w:val="000000"/>
      <w:sz w:val="16"/>
      <w:szCs w:val="16"/>
    </w:rPr>
  </w:style>
  <w:style w:type="paragraph" w:styleId="Paragraphedeliste">
    <w:name w:val="List Paragraph"/>
    <w:basedOn w:val="Normal"/>
    <w:uiPriority w:val="34"/>
    <w:qFormat/>
    <w:rsid w:val="006C421D"/>
    <w:pPr>
      <w:ind w:left="720"/>
      <w:contextualSpacing/>
    </w:pPr>
  </w:style>
  <w:style w:type="character" w:styleId="lev">
    <w:name w:val="Strong"/>
    <w:basedOn w:val="Policepardfaut"/>
    <w:uiPriority w:val="22"/>
    <w:qFormat/>
    <w:rsid w:val="00EA7184"/>
    <w:rPr>
      <w:b/>
      <w:bCs/>
    </w:rPr>
  </w:style>
  <w:style w:type="paragraph" w:styleId="Sansinterligne">
    <w:name w:val="No Spacing"/>
    <w:uiPriority w:val="1"/>
    <w:qFormat/>
    <w:rsid w:val="008D41B6"/>
    <w:pPr>
      <w:widowControl w:val="0"/>
      <w:autoSpaceDE w:val="0"/>
      <w:autoSpaceDN w:val="0"/>
      <w:adjustRightInd w:val="0"/>
      <w:spacing w:after="0" w:line="240" w:lineRule="auto"/>
      <w:jc w:val="both"/>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9557271">
      <w:bodyDiv w:val="1"/>
      <w:marLeft w:val="0"/>
      <w:marRight w:val="0"/>
      <w:marTop w:val="0"/>
      <w:marBottom w:val="0"/>
      <w:divBdr>
        <w:top w:val="none" w:sz="0" w:space="0" w:color="auto"/>
        <w:left w:val="none" w:sz="0" w:space="0" w:color="auto"/>
        <w:bottom w:val="none" w:sz="0" w:space="0" w:color="auto"/>
        <w:right w:val="none" w:sz="0" w:space="0" w:color="auto"/>
      </w:divBdr>
    </w:div>
    <w:div w:id="1888485796">
      <w:marLeft w:val="0"/>
      <w:marRight w:val="0"/>
      <w:marTop w:val="0"/>
      <w:marBottom w:val="0"/>
      <w:divBdr>
        <w:top w:val="none" w:sz="0" w:space="0" w:color="auto"/>
        <w:left w:val="none" w:sz="0" w:space="0" w:color="auto"/>
        <w:bottom w:val="none" w:sz="0" w:space="0" w:color="auto"/>
        <w:right w:val="none" w:sz="0" w:space="0" w:color="auto"/>
      </w:divBdr>
    </w:div>
    <w:div w:id="1888485797">
      <w:marLeft w:val="0"/>
      <w:marRight w:val="0"/>
      <w:marTop w:val="0"/>
      <w:marBottom w:val="0"/>
      <w:divBdr>
        <w:top w:val="none" w:sz="0" w:space="0" w:color="auto"/>
        <w:left w:val="none" w:sz="0" w:space="0" w:color="auto"/>
        <w:bottom w:val="none" w:sz="0" w:space="0" w:color="auto"/>
        <w:right w:val="none" w:sz="0" w:space="0" w:color="auto"/>
      </w:divBdr>
    </w:div>
    <w:div w:id="1888485798">
      <w:marLeft w:val="0"/>
      <w:marRight w:val="0"/>
      <w:marTop w:val="0"/>
      <w:marBottom w:val="0"/>
      <w:divBdr>
        <w:top w:val="none" w:sz="0" w:space="0" w:color="auto"/>
        <w:left w:val="none" w:sz="0" w:space="0" w:color="auto"/>
        <w:bottom w:val="none" w:sz="0" w:space="0" w:color="auto"/>
        <w:right w:val="none" w:sz="0" w:space="0" w:color="auto"/>
      </w:divBdr>
    </w:div>
    <w:div w:id="1888485799">
      <w:marLeft w:val="0"/>
      <w:marRight w:val="0"/>
      <w:marTop w:val="0"/>
      <w:marBottom w:val="0"/>
      <w:divBdr>
        <w:top w:val="none" w:sz="0" w:space="0" w:color="auto"/>
        <w:left w:val="none" w:sz="0" w:space="0" w:color="auto"/>
        <w:bottom w:val="none" w:sz="0" w:space="0" w:color="auto"/>
        <w:right w:val="none" w:sz="0" w:space="0" w:color="auto"/>
      </w:divBdr>
    </w:div>
    <w:div w:id="1888485800">
      <w:marLeft w:val="0"/>
      <w:marRight w:val="0"/>
      <w:marTop w:val="0"/>
      <w:marBottom w:val="0"/>
      <w:divBdr>
        <w:top w:val="none" w:sz="0" w:space="0" w:color="auto"/>
        <w:left w:val="none" w:sz="0" w:space="0" w:color="auto"/>
        <w:bottom w:val="none" w:sz="0" w:space="0" w:color="auto"/>
        <w:right w:val="none" w:sz="0" w:space="0" w:color="auto"/>
      </w:divBdr>
    </w:div>
    <w:div w:id="1888485801">
      <w:marLeft w:val="0"/>
      <w:marRight w:val="0"/>
      <w:marTop w:val="0"/>
      <w:marBottom w:val="0"/>
      <w:divBdr>
        <w:top w:val="none" w:sz="0" w:space="0" w:color="auto"/>
        <w:left w:val="none" w:sz="0" w:space="0" w:color="auto"/>
        <w:bottom w:val="none" w:sz="0" w:space="0" w:color="auto"/>
        <w:right w:val="none" w:sz="0" w:space="0" w:color="auto"/>
      </w:divBdr>
    </w:div>
    <w:div w:id="18884858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R2113-06-prestations-tranches-optionnelles-affermissement-acheteur.htm" TargetMode="External"/><Relationship Id="rId5" Type="http://schemas.openxmlformats.org/officeDocument/2006/relationships/webSettings" Target="webSettings.xml"/><Relationship Id="rId10" Type="http://schemas.openxmlformats.org/officeDocument/2006/relationships/hyperlink" Target="http://www.marche-public.fr/ccp/R2113-05-prestations-tranches-ferme-optionnelle-constituent-ensemble-coherent.htm" TargetMode="External"/><Relationship Id="rId4" Type="http://schemas.openxmlformats.org/officeDocument/2006/relationships/settings" Target="settings.xml"/><Relationship Id="rId9" Type="http://schemas.openxmlformats.org/officeDocument/2006/relationships/hyperlink" Target="http://www.marche-public.fr/ccp/R2113-04-marches-tranches-ferme-optionnelles.htm"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FDFCA-0948-436A-B734-A1F80C2D0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6</Pages>
  <Words>1270</Words>
  <Characters>6991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8245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MORETTI ERIC</dc:creator>
  <cp:lastModifiedBy>D ALMEIDA AKOUETE (CPAM SEINE ST DENIS)</cp:lastModifiedBy>
  <cp:revision>34</cp:revision>
  <cp:lastPrinted>2018-07-24T13:34:00Z</cp:lastPrinted>
  <dcterms:created xsi:type="dcterms:W3CDTF">2022-06-15T12:52:00Z</dcterms:created>
  <dcterms:modified xsi:type="dcterms:W3CDTF">2025-07-30T06:05:00Z</dcterms:modified>
</cp:coreProperties>
</file>